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7D5D">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0142048">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1929F10">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DC229C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438415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2E2074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7B6CE3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E31BC35">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7F1453AE">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9BAEC2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95</w:t>
            </w:r>
          </w:p>
        </w:tc>
        <w:tc>
          <w:tcPr>
            <w:tcW w:w="2240" w:type="dxa"/>
            <w:gridSpan w:val="2"/>
            <w:tcBorders>
              <w:top w:val="single" w:color="auto" w:sz="4" w:space="0"/>
              <w:left w:val="nil"/>
              <w:bottom w:val="single" w:color="auto" w:sz="4" w:space="0"/>
              <w:right w:val="single" w:color="auto" w:sz="4" w:space="0"/>
            </w:tcBorders>
            <w:noWrap w:val="0"/>
            <w:vAlign w:val="center"/>
          </w:tcPr>
          <w:p w14:paraId="6C52615E">
            <w:pPr>
              <w:widowControl/>
              <w:spacing w:line="360" w:lineRule="exact"/>
              <w:ind w:firstLine="800" w:firstLineChars="4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481BFDB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92.63%</w:t>
            </w:r>
            <w:r>
              <w:rPr>
                <w:rFonts w:hint="eastAsia" w:ascii="仿宋_GB2312" w:hAnsi="仿宋_GB2312" w:eastAsia="仿宋_GB2312" w:cs="仿宋_GB2312"/>
                <w:sz w:val="20"/>
                <w:szCs w:val="20"/>
                <w:highlight w:val="none"/>
              </w:rPr>
              <w:t>　</w:t>
            </w:r>
          </w:p>
        </w:tc>
      </w:tr>
      <w:tr w14:paraId="7B700CE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E81FD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8C0D22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7AA932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E87CD1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11AFEE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A808B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8B87E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4.94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C3DB4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9.35</w:t>
            </w:r>
          </w:p>
        </w:tc>
        <w:tc>
          <w:tcPr>
            <w:tcW w:w="2041" w:type="dxa"/>
            <w:gridSpan w:val="2"/>
            <w:tcBorders>
              <w:top w:val="single" w:color="auto" w:sz="4" w:space="0"/>
              <w:left w:val="nil"/>
              <w:bottom w:val="single" w:color="auto" w:sz="4" w:space="0"/>
              <w:right w:val="single" w:color="000000" w:sz="4" w:space="0"/>
            </w:tcBorders>
            <w:noWrap w:val="0"/>
            <w:vAlign w:val="center"/>
          </w:tcPr>
          <w:p w14:paraId="2F9040D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3.39</w:t>
            </w:r>
            <w:r>
              <w:rPr>
                <w:rFonts w:hint="eastAsia" w:ascii="仿宋_GB2312" w:hAnsi="仿宋_GB2312" w:eastAsia="仿宋_GB2312" w:cs="仿宋_GB2312"/>
                <w:sz w:val="20"/>
                <w:szCs w:val="20"/>
                <w:highlight w:val="none"/>
              </w:rPr>
              <w:t>　</w:t>
            </w:r>
          </w:p>
        </w:tc>
      </w:tr>
      <w:tr w14:paraId="4750445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9C58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29FFDC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4.42</w:t>
            </w:r>
          </w:p>
        </w:tc>
        <w:tc>
          <w:tcPr>
            <w:tcW w:w="2240" w:type="dxa"/>
            <w:gridSpan w:val="2"/>
            <w:tcBorders>
              <w:top w:val="single" w:color="auto" w:sz="4" w:space="0"/>
              <w:left w:val="nil"/>
              <w:bottom w:val="single" w:color="auto" w:sz="4" w:space="0"/>
              <w:right w:val="single" w:color="000000" w:sz="4" w:space="0"/>
            </w:tcBorders>
            <w:noWrap w:val="0"/>
            <w:vAlign w:val="center"/>
          </w:tcPr>
          <w:p w14:paraId="61CF47B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644AA3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2.86</w:t>
            </w:r>
            <w:r>
              <w:rPr>
                <w:rFonts w:hint="eastAsia" w:ascii="仿宋_GB2312" w:hAnsi="仿宋_GB2312" w:eastAsia="仿宋_GB2312" w:cs="仿宋_GB2312"/>
                <w:sz w:val="20"/>
                <w:szCs w:val="20"/>
                <w:highlight w:val="none"/>
              </w:rPr>
              <w:t>　</w:t>
            </w:r>
          </w:p>
        </w:tc>
      </w:tr>
      <w:tr w14:paraId="0F01359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E5DCE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B5F31D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7C21FF5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7FCE99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14:paraId="54DB618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3AB76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36F2D7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4.42</w:t>
            </w:r>
          </w:p>
        </w:tc>
        <w:tc>
          <w:tcPr>
            <w:tcW w:w="2240" w:type="dxa"/>
            <w:gridSpan w:val="2"/>
            <w:tcBorders>
              <w:top w:val="single" w:color="auto" w:sz="4" w:space="0"/>
              <w:left w:val="nil"/>
              <w:bottom w:val="single" w:color="auto" w:sz="4" w:space="0"/>
              <w:right w:val="single" w:color="000000" w:sz="4" w:space="0"/>
            </w:tcBorders>
            <w:noWrap w:val="0"/>
            <w:vAlign w:val="center"/>
          </w:tcPr>
          <w:p w14:paraId="21A9E4B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5ED7FB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2.86</w:t>
            </w:r>
            <w:r>
              <w:rPr>
                <w:rFonts w:hint="eastAsia" w:ascii="仿宋_GB2312" w:hAnsi="仿宋_GB2312" w:eastAsia="仿宋_GB2312" w:cs="仿宋_GB2312"/>
                <w:sz w:val="20"/>
                <w:szCs w:val="20"/>
                <w:highlight w:val="none"/>
              </w:rPr>
              <w:t>　</w:t>
            </w:r>
          </w:p>
        </w:tc>
      </w:tr>
      <w:tr w14:paraId="3A4EAD0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CBEB5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EFC2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81D053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1E6625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14:paraId="134C176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4CA37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63E182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0.52</w:t>
            </w:r>
          </w:p>
        </w:tc>
        <w:tc>
          <w:tcPr>
            <w:tcW w:w="2240" w:type="dxa"/>
            <w:gridSpan w:val="2"/>
            <w:tcBorders>
              <w:top w:val="single" w:color="auto" w:sz="4" w:space="0"/>
              <w:left w:val="nil"/>
              <w:bottom w:val="single" w:color="auto" w:sz="4" w:space="0"/>
              <w:right w:val="single" w:color="000000" w:sz="4" w:space="0"/>
            </w:tcBorders>
            <w:noWrap w:val="0"/>
            <w:vAlign w:val="center"/>
          </w:tcPr>
          <w:p w14:paraId="546A6A4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3.35</w:t>
            </w:r>
          </w:p>
        </w:tc>
        <w:tc>
          <w:tcPr>
            <w:tcW w:w="2041" w:type="dxa"/>
            <w:gridSpan w:val="2"/>
            <w:tcBorders>
              <w:top w:val="single" w:color="auto" w:sz="4" w:space="0"/>
              <w:left w:val="nil"/>
              <w:bottom w:val="single" w:color="auto" w:sz="4" w:space="0"/>
              <w:right w:val="single" w:color="000000" w:sz="4" w:space="0"/>
            </w:tcBorders>
            <w:noWrap w:val="0"/>
            <w:vAlign w:val="center"/>
          </w:tcPr>
          <w:p w14:paraId="6A04EF6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0.53</w:t>
            </w:r>
            <w:r>
              <w:rPr>
                <w:rFonts w:hint="eastAsia" w:ascii="仿宋_GB2312" w:hAnsi="仿宋_GB2312" w:eastAsia="仿宋_GB2312" w:cs="仿宋_GB2312"/>
                <w:sz w:val="20"/>
                <w:szCs w:val="20"/>
                <w:highlight w:val="none"/>
              </w:rPr>
              <w:t>　</w:t>
            </w:r>
          </w:p>
        </w:tc>
      </w:tr>
      <w:tr w14:paraId="6B1EE10F">
        <w:tblPrEx>
          <w:tblCellMar>
            <w:top w:w="0" w:type="dxa"/>
            <w:left w:w="108" w:type="dxa"/>
            <w:bottom w:w="0" w:type="dxa"/>
            <w:right w:w="108" w:type="dxa"/>
          </w:tblCellMar>
        </w:tblPrEx>
        <w:trPr>
          <w:trHeight w:val="319"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C3973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1FB1A2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248.25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DB4C3E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235.00</w:t>
            </w:r>
          </w:p>
        </w:tc>
        <w:tc>
          <w:tcPr>
            <w:tcW w:w="2041" w:type="dxa"/>
            <w:gridSpan w:val="2"/>
            <w:tcBorders>
              <w:top w:val="single" w:color="auto" w:sz="4" w:space="0"/>
              <w:left w:val="nil"/>
              <w:bottom w:val="single" w:color="auto" w:sz="4" w:space="0"/>
              <w:right w:val="single" w:color="000000" w:sz="4" w:space="0"/>
            </w:tcBorders>
            <w:noWrap w:val="0"/>
            <w:vAlign w:val="center"/>
          </w:tcPr>
          <w:p w14:paraId="6C056EFF">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380.38</w:t>
            </w:r>
          </w:p>
        </w:tc>
      </w:tr>
      <w:tr w14:paraId="777CF1B2">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8B36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7A2939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248.25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5F1CC9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74.11</w:t>
            </w:r>
          </w:p>
        </w:tc>
        <w:tc>
          <w:tcPr>
            <w:tcW w:w="2041" w:type="dxa"/>
            <w:gridSpan w:val="2"/>
            <w:tcBorders>
              <w:top w:val="single" w:color="auto" w:sz="4" w:space="0"/>
              <w:left w:val="nil"/>
              <w:bottom w:val="single" w:color="auto" w:sz="4" w:space="0"/>
              <w:right w:val="single" w:color="000000" w:sz="4" w:space="0"/>
            </w:tcBorders>
            <w:noWrap w:val="0"/>
            <w:vAlign w:val="center"/>
          </w:tcPr>
          <w:p w14:paraId="3D546D3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235.00　</w:t>
            </w:r>
          </w:p>
        </w:tc>
      </w:tr>
      <w:tr w14:paraId="3273377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37FBD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0C8FC3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6AC80A2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1DAEAC3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　</w:t>
            </w:r>
          </w:p>
        </w:tc>
      </w:tr>
      <w:tr w14:paraId="54E2584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B3B0F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F65F35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14:paraId="2E86B91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169589F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77745E7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0F0D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8A2D7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6E8982A">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160.89</w:t>
            </w:r>
          </w:p>
        </w:tc>
        <w:tc>
          <w:tcPr>
            <w:tcW w:w="2041" w:type="dxa"/>
            <w:gridSpan w:val="2"/>
            <w:tcBorders>
              <w:top w:val="single" w:color="auto" w:sz="4" w:space="0"/>
              <w:left w:val="nil"/>
              <w:bottom w:val="single" w:color="auto" w:sz="4" w:space="0"/>
              <w:right w:val="single" w:color="000000" w:sz="4" w:space="0"/>
            </w:tcBorders>
            <w:noWrap w:val="0"/>
            <w:vAlign w:val="center"/>
          </w:tcPr>
          <w:p w14:paraId="37207C9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145.38　</w:t>
            </w:r>
          </w:p>
        </w:tc>
      </w:tr>
      <w:tr w14:paraId="0511025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1DAD81">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守护好一江碧水</w:t>
            </w:r>
          </w:p>
        </w:tc>
        <w:tc>
          <w:tcPr>
            <w:tcW w:w="2038" w:type="dxa"/>
            <w:gridSpan w:val="2"/>
            <w:tcBorders>
              <w:top w:val="single" w:color="auto" w:sz="4" w:space="0"/>
              <w:left w:val="nil"/>
              <w:bottom w:val="single" w:color="auto" w:sz="4" w:space="0"/>
              <w:right w:val="single" w:color="000000" w:sz="4" w:space="0"/>
            </w:tcBorders>
            <w:noWrap w:val="0"/>
            <w:vAlign w:val="center"/>
          </w:tcPr>
          <w:p w14:paraId="120D653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46E2A4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10.00</w:t>
            </w:r>
          </w:p>
        </w:tc>
        <w:tc>
          <w:tcPr>
            <w:tcW w:w="2041" w:type="dxa"/>
            <w:gridSpan w:val="2"/>
            <w:tcBorders>
              <w:top w:val="single" w:color="auto" w:sz="4" w:space="0"/>
              <w:left w:val="nil"/>
              <w:bottom w:val="single" w:color="auto" w:sz="4" w:space="0"/>
              <w:right w:val="single" w:color="000000" w:sz="4" w:space="0"/>
            </w:tcBorders>
            <w:noWrap w:val="0"/>
            <w:vAlign w:val="center"/>
          </w:tcPr>
          <w:p w14:paraId="4080A66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10.00</w:t>
            </w:r>
          </w:p>
        </w:tc>
      </w:tr>
      <w:tr w14:paraId="24F51DF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DC69C0">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二十大精神轮训研讨班</w:t>
            </w:r>
          </w:p>
        </w:tc>
        <w:tc>
          <w:tcPr>
            <w:tcW w:w="2038" w:type="dxa"/>
            <w:gridSpan w:val="2"/>
            <w:tcBorders>
              <w:top w:val="single" w:color="auto" w:sz="4" w:space="0"/>
              <w:left w:val="nil"/>
              <w:bottom w:val="single" w:color="auto" w:sz="4" w:space="0"/>
              <w:right w:val="single" w:color="000000" w:sz="4" w:space="0"/>
            </w:tcBorders>
            <w:noWrap w:val="0"/>
            <w:vAlign w:val="center"/>
          </w:tcPr>
          <w:p w14:paraId="0025918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37A896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116.46</w:t>
            </w:r>
          </w:p>
        </w:tc>
        <w:tc>
          <w:tcPr>
            <w:tcW w:w="2041" w:type="dxa"/>
            <w:gridSpan w:val="2"/>
            <w:tcBorders>
              <w:top w:val="single" w:color="auto" w:sz="4" w:space="0"/>
              <w:left w:val="nil"/>
              <w:bottom w:val="single" w:color="auto" w:sz="4" w:space="0"/>
              <w:right w:val="single" w:color="000000" w:sz="4" w:space="0"/>
            </w:tcBorders>
            <w:noWrap w:val="0"/>
            <w:vAlign w:val="center"/>
          </w:tcPr>
          <w:p w14:paraId="50C2F64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100.95</w:t>
            </w:r>
          </w:p>
        </w:tc>
      </w:tr>
      <w:tr w14:paraId="3AD6A5D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236AE9">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师资班培训经费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E4FCB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044CDE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34.43</w:t>
            </w:r>
          </w:p>
        </w:tc>
        <w:tc>
          <w:tcPr>
            <w:tcW w:w="2041" w:type="dxa"/>
            <w:gridSpan w:val="2"/>
            <w:tcBorders>
              <w:top w:val="single" w:color="auto" w:sz="4" w:space="0"/>
              <w:left w:val="nil"/>
              <w:bottom w:val="single" w:color="auto" w:sz="4" w:space="0"/>
              <w:right w:val="single" w:color="000000" w:sz="4" w:space="0"/>
            </w:tcBorders>
            <w:noWrap w:val="0"/>
            <w:vAlign w:val="center"/>
          </w:tcPr>
          <w:p w14:paraId="29E83BD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34.43</w:t>
            </w:r>
          </w:p>
        </w:tc>
      </w:tr>
      <w:tr w14:paraId="119380F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AD3AE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DDE2EF">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516.97</w:t>
            </w:r>
          </w:p>
        </w:tc>
        <w:tc>
          <w:tcPr>
            <w:tcW w:w="2240" w:type="dxa"/>
            <w:gridSpan w:val="2"/>
            <w:tcBorders>
              <w:top w:val="single" w:color="auto" w:sz="4" w:space="0"/>
              <w:left w:val="nil"/>
              <w:bottom w:val="single" w:color="auto" w:sz="4" w:space="0"/>
              <w:right w:val="single" w:color="000000" w:sz="4" w:space="0"/>
            </w:tcBorders>
            <w:noWrap w:val="0"/>
            <w:vAlign w:val="center"/>
          </w:tcPr>
          <w:p w14:paraId="315EF5B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248.00</w:t>
            </w:r>
          </w:p>
        </w:tc>
        <w:tc>
          <w:tcPr>
            <w:tcW w:w="2041" w:type="dxa"/>
            <w:gridSpan w:val="2"/>
            <w:tcBorders>
              <w:top w:val="single" w:color="auto" w:sz="4" w:space="0"/>
              <w:left w:val="nil"/>
              <w:bottom w:val="single" w:color="auto" w:sz="4" w:space="0"/>
              <w:right w:val="single" w:color="000000" w:sz="4" w:space="0"/>
            </w:tcBorders>
            <w:noWrap w:val="0"/>
            <w:vAlign w:val="center"/>
          </w:tcPr>
          <w:p w14:paraId="3BC5193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689.78</w:t>
            </w:r>
            <w:r>
              <w:rPr>
                <w:rFonts w:hint="eastAsia" w:ascii="仿宋_GB2312" w:hAnsi="仿宋_GB2312" w:eastAsia="仿宋_GB2312" w:cs="仿宋_GB2312"/>
                <w:sz w:val="20"/>
                <w:szCs w:val="20"/>
                <w:highlight w:val="none"/>
              </w:rPr>
              <w:t>　</w:t>
            </w:r>
          </w:p>
        </w:tc>
      </w:tr>
      <w:tr w14:paraId="5484D8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17AA8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67BB20F">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226.15</w:t>
            </w:r>
            <w:r>
              <w:rPr>
                <w:rFonts w:hint="eastAsia" w:ascii="仿宋_GB2312" w:hAnsi="仿宋_GB2312" w:eastAsia="仿宋_GB2312" w:cs="仿宋_GB2312"/>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539714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193.03</w:t>
            </w:r>
          </w:p>
        </w:tc>
        <w:tc>
          <w:tcPr>
            <w:tcW w:w="2041" w:type="dxa"/>
            <w:gridSpan w:val="2"/>
            <w:tcBorders>
              <w:top w:val="single" w:color="auto" w:sz="4" w:space="0"/>
              <w:left w:val="nil"/>
              <w:bottom w:val="single" w:color="auto" w:sz="4" w:space="0"/>
              <w:right w:val="single" w:color="000000" w:sz="4" w:space="0"/>
            </w:tcBorders>
            <w:noWrap w:val="0"/>
            <w:vAlign w:val="center"/>
          </w:tcPr>
          <w:p w14:paraId="0A288F5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331.01 </w:t>
            </w:r>
          </w:p>
        </w:tc>
      </w:tr>
      <w:tr w14:paraId="5DE436D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B860B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5BF7C23">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90.96</w:t>
            </w:r>
            <w:r>
              <w:rPr>
                <w:rFonts w:hint="eastAsia" w:ascii="仿宋_GB2312" w:hAnsi="仿宋_GB2312" w:eastAsia="仿宋_GB2312" w:cs="仿宋_GB2312"/>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0362B1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32.50</w:t>
            </w:r>
          </w:p>
        </w:tc>
        <w:tc>
          <w:tcPr>
            <w:tcW w:w="2041" w:type="dxa"/>
            <w:gridSpan w:val="2"/>
            <w:tcBorders>
              <w:top w:val="single" w:color="auto" w:sz="4" w:space="0"/>
              <w:left w:val="nil"/>
              <w:bottom w:val="single" w:color="auto" w:sz="4" w:space="0"/>
              <w:right w:val="single" w:color="000000" w:sz="4" w:space="0"/>
            </w:tcBorders>
            <w:noWrap w:val="0"/>
            <w:vAlign w:val="center"/>
          </w:tcPr>
          <w:p w14:paraId="5449B70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106.85 </w:t>
            </w:r>
          </w:p>
        </w:tc>
      </w:tr>
      <w:tr w14:paraId="0CE4E62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A6F95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49606FA">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15.3</w:t>
            </w:r>
          </w:p>
        </w:tc>
        <w:tc>
          <w:tcPr>
            <w:tcW w:w="2240" w:type="dxa"/>
            <w:gridSpan w:val="2"/>
            <w:tcBorders>
              <w:top w:val="single" w:color="auto" w:sz="4" w:space="0"/>
              <w:left w:val="nil"/>
              <w:bottom w:val="single" w:color="auto" w:sz="4" w:space="0"/>
              <w:right w:val="single" w:color="000000" w:sz="4" w:space="0"/>
            </w:tcBorders>
            <w:noWrap w:val="0"/>
            <w:vAlign w:val="center"/>
          </w:tcPr>
          <w:p w14:paraId="43B2607E">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10.00</w:t>
            </w:r>
          </w:p>
        </w:tc>
        <w:tc>
          <w:tcPr>
            <w:tcW w:w="2041" w:type="dxa"/>
            <w:gridSpan w:val="2"/>
            <w:tcBorders>
              <w:top w:val="single" w:color="auto" w:sz="4" w:space="0"/>
              <w:left w:val="nil"/>
              <w:bottom w:val="single" w:color="auto" w:sz="4" w:space="0"/>
              <w:right w:val="single" w:color="000000" w:sz="4" w:space="0"/>
            </w:tcBorders>
            <w:noWrap w:val="0"/>
            <w:vAlign w:val="center"/>
          </w:tcPr>
          <w:p w14:paraId="76B4B606">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 xml:space="preserve"> 191.01 </w:t>
            </w:r>
          </w:p>
        </w:tc>
      </w:tr>
      <w:tr w14:paraId="7CA9D97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43641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F917DA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99.00</w:t>
            </w:r>
          </w:p>
        </w:tc>
        <w:tc>
          <w:tcPr>
            <w:tcW w:w="2240" w:type="dxa"/>
            <w:gridSpan w:val="2"/>
            <w:tcBorders>
              <w:top w:val="single" w:color="auto" w:sz="4" w:space="0"/>
              <w:left w:val="nil"/>
              <w:bottom w:val="single" w:color="auto" w:sz="4" w:space="0"/>
              <w:right w:val="single" w:color="000000" w:sz="4" w:space="0"/>
            </w:tcBorders>
            <w:noWrap w:val="0"/>
            <w:vAlign w:val="center"/>
          </w:tcPr>
          <w:p w14:paraId="6947800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100.00</w:t>
            </w:r>
          </w:p>
        </w:tc>
        <w:tc>
          <w:tcPr>
            <w:tcW w:w="2041" w:type="dxa"/>
            <w:gridSpan w:val="2"/>
            <w:tcBorders>
              <w:top w:val="single" w:color="auto" w:sz="4" w:space="0"/>
              <w:left w:val="nil"/>
              <w:bottom w:val="single" w:color="auto" w:sz="4" w:space="0"/>
              <w:right w:val="single" w:color="000000" w:sz="4" w:space="0"/>
            </w:tcBorders>
            <w:noWrap w:val="0"/>
            <w:vAlign w:val="center"/>
          </w:tcPr>
          <w:p w14:paraId="1F30587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99.80</w:t>
            </w:r>
          </w:p>
        </w:tc>
      </w:tr>
      <w:tr w14:paraId="63C8AD1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1ECA8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EAD262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F2590D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766.46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F6023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85F9FB5">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221A1E4">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5402353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1D4FA253">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2422ADF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7D07E6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E9F4BD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4CA42FB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40DA1D4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684016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616A817">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B53867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0F28D9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7BCCD4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B8FAEE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2EB08CE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30E830F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4896304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68D2085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EB12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644E1C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35B741F7">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9A8617E">
      <w:pPr>
        <w:widowControl/>
        <w:spacing w:afterLines="0" w:line="400" w:lineRule="exact"/>
        <w:jc w:val="left"/>
        <w:rPr>
          <w:rFonts w:hint="default" w:ascii="Times New Roman" w:hAnsi="Times New Roman" w:eastAsia="仿宋_GB2312" w:cs="Times New Roman"/>
          <w:sz w:val="22"/>
          <w:highlight w:val="none"/>
        </w:rPr>
      </w:pPr>
    </w:p>
    <w:p w14:paraId="7DFE7D91">
      <w:pPr>
        <w:widowControl/>
        <w:spacing w:after="0" w:afterLines="0" w:line="400" w:lineRule="exact"/>
        <w:jc w:val="both"/>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刘伟清</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2024.6.25.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15207302210</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52732F0">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57"/>
        <w:gridCol w:w="1057"/>
        <w:gridCol w:w="1106"/>
        <w:gridCol w:w="1516"/>
        <w:gridCol w:w="1347"/>
        <w:gridCol w:w="1387"/>
        <w:gridCol w:w="683"/>
        <w:gridCol w:w="816"/>
        <w:gridCol w:w="1110"/>
      </w:tblGrid>
      <w:tr w14:paraId="48D37021">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403359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22" w:type="dxa"/>
            <w:gridSpan w:val="8"/>
            <w:tcBorders>
              <w:top w:val="single" w:color="auto" w:sz="4" w:space="0"/>
              <w:left w:val="nil"/>
              <w:bottom w:val="single" w:color="auto" w:sz="4" w:space="0"/>
              <w:right w:val="single" w:color="auto" w:sz="4" w:space="0"/>
            </w:tcBorders>
            <w:noWrap w:val="0"/>
            <w:vAlign w:val="center"/>
          </w:tcPr>
          <w:p w14:paraId="159D20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中共岳阳市委党校　</w:t>
            </w:r>
          </w:p>
        </w:tc>
      </w:tr>
      <w:tr w14:paraId="2FB01F81">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5DB7CB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1215516">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7B41BC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3" w:type="dxa"/>
            <w:gridSpan w:val="2"/>
            <w:tcBorders>
              <w:top w:val="nil"/>
              <w:left w:val="nil"/>
              <w:bottom w:val="single" w:color="auto" w:sz="4" w:space="0"/>
              <w:right w:val="single" w:color="auto" w:sz="4" w:space="0"/>
            </w:tcBorders>
            <w:noWrap w:val="0"/>
            <w:vAlign w:val="center"/>
          </w:tcPr>
          <w:p w14:paraId="11FB25C3">
            <w:pPr>
              <w:spacing w:line="240" w:lineRule="exact"/>
              <w:jc w:val="center"/>
              <w:rPr>
                <w:rFonts w:hint="eastAsia" w:ascii="仿宋_GB2312" w:hAnsi="仿宋_GB2312" w:eastAsia="仿宋_GB2312" w:cs="仿宋_GB2312"/>
                <w:sz w:val="20"/>
                <w:szCs w:val="20"/>
                <w:highlight w:val="none"/>
              </w:rPr>
            </w:pPr>
          </w:p>
        </w:tc>
        <w:tc>
          <w:tcPr>
            <w:tcW w:w="1516" w:type="dxa"/>
            <w:tcBorders>
              <w:top w:val="nil"/>
              <w:left w:val="nil"/>
              <w:bottom w:val="single" w:color="auto" w:sz="4" w:space="0"/>
              <w:right w:val="single" w:color="auto" w:sz="4" w:space="0"/>
            </w:tcBorders>
            <w:noWrap w:val="0"/>
            <w:vAlign w:val="center"/>
          </w:tcPr>
          <w:p w14:paraId="2B59F91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47" w:type="dxa"/>
            <w:tcBorders>
              <w:top w:val="nil"/>
              <w:left w:val="nil"/>
              <w:bottom w:val="single" w:color="auto" w:sz="4" w:space="0"/>
              <w:right w:val="single" w:color="auto" w:sz="4" w:space="0"/>
            </w:tcBorders>
            <w:noWrap w:val="0"/>
            <w:vAlign w:val="center"/>
          </w:tcPr>
          <w:p w14:paraId="6CA72F7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87" w:type="dxa"/>
            <w:tcBorders>
              <w:top w:val="nil"/>
              <w:left w:val="nil"/>
              <w:bottom w:val="single" w:color="auto" w:sz="4" w:space="0"/>
              <w:right w:val="single" w:color="auto" w:sz="4" w:space="0"/>
            </w:tcBorders>
            <w:noWrap w:val="0"/>
            <w:vAlign w:val="center"/>
          </w:tcPr>
          <w:p w14:paraId="29A8B0D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83" w:type="dxa"/>
            <w:tcBorders>
              <w:top w:val="nil"/>
              <w:left w:val="nil"/>
              <w:bottom w:val="single" w:color="auto" w:sz="4" w:space="0"/>
              <w:right w:val="single" w:color="auto" w:sz="4" w:space="0"/>
            </w:tcBorders>
            <w:noWrap w:val="0"/>
            <w:vAlign w:val="center"/>
          </w:tcPr>
          <w:p w14:paraId="53ABAD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16" w:type="dxa"/>
            <w:tcBorders>
              <w:top w:val="nil"/>
              <w:left w:val="nil"/>
              <w:bottom w:val="single" w:color="auto" w:sz="4" w:space="0"/>
              <w:right w:val="single" w:color="auto" w:sz="4" w:space="0"/>
            </w:tcBorders>
            <w:noWrap w:val="0"/>
            <w:vAlign w:val="center"/>
          </w:tcPr>
          <w:p w14:paraId="52ACB17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10" w:type="dxa"/>
            <w:tcBorders>
              <w:top w:val="nil"/>
              <w:left w:val="nil"/>
              <w:bottom w:val="single" w:color="auto" w:sz="4" w:space="0"/>
              <w:right w:val="single" w:color="auto" w:sz="4" w:space="0"/>
            </w:tcBorders>
            <w:noWrap w:val="0"/>
            <w:vAlign w:val="center"/>
          </w:tcPr>
          <w:p w14:paraId="31B35F4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464C6DD">
        <w:tblPrEx>
          <w:tblCellMar>
            <w:top w:w="0" w:type="dxa"/>
            <w:left w:w="108" w:type="dxa"/>
            <w:bottom w:w="0" w:type="dxa"/>
            <w:right w:w="108" w:type="dxa"/>
          </w:tblCellMar>
        </w:tblPrEx>
        <w:trPr>
          <w:jc w:val="center"/>
        </w:trPr>
        <w:tc>
          <w:tcPr>
            <w:tcW w:w="1057" w:type="dxa"/>
            <w:vMerge w:val="continue"/>
            <w:tcBorders>
              <w:top w:val="nil"/>
              <w:left w:val="single" w:color="auto" w:sz="4" w:space="0"/>
              <w:right w:val="single" w:color="auto" w:sz="4" w:space="0"/>
            </w:tcBorders>
            <w:noWrap w:val="0"/>
            <w:vAlign w:val="center"/>
          </w:tcPr>
          <w:p w14:paraId="5F2FD34F">
            <w:pPr>
              <w:widowControl/>
              <w:spacing w:line="240" w:lineRule="exact"/>
              <w:jc w:val="center"/>
              <w:rPr>
                <w:rFonts w:hint="eastAsia" w:ascii="仿宋_GB2312" w:hAnsi="仿宋_GB2312" w:eastAsia="仿宋_GB2312" w:cs="仿宋_GB2312"/>
                <w:color w:val="000000"/>
                <w:sz w:val="20"/>
                <w:szCs w:val="20"/>
                <w:highlight w:val="none"/>
              </w:rPr>
            </w:pPr>
          </w:p>
        </w:tc>
        <w:tc>
          <w:tcPr>
            <w:tcW w:w="2163" w:type="dxa"/>
            <w:gridSpan w:val="2"/>
            <w:tcBorders>
              <w:top w:val="nil"/>
              <w:left w:val="nil"/>
              <w:bottom w:val="single" w:color="auto" w:sz="4" w:space="0"/>
              <w:right w:val="single" w:color="auto" w:sz="4" w:space="0"/>
            </w:tcBorders>
            <w:noWrap w:val="0"/>
            <w:vAlign w:val="center"/>
          </w:tcPr>
          <w:p w14:paraId="210401D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16" w:type="dxa"/>
            <w:tcBorders>
              <w:top w:val="nil"/>
              <w:left w:val="nil"/>
              <w:bottom w:val="single" w:color="auto" w:sz="4" w:space="0"/>
              <w:right w:val="single" w:color="auto" w:sz="4" w:space="0"/>
            </w:tcBorders>
            <w:noWrap w:val="0"/>
            <w:vAlign w:val="center"/>
          </w:tcPr>
          <w:p w14:paraId="6B990E6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2003.37</w:t>
            </w:r>
          </w:p>
        </w:tc>
        <w:tc>
          <w:tcPr>
            <w:tcW w:w="1347" w:type="dxa"/>
            <w:tcBorders>
              <w:top w:val="nil"/>
              <w:left w:val="nil"/>
              <w:bottom w:val="single" w:color="auto" w:sz="4" w:space="0"/>
              <w:right w:val="single" w:color="auto" w:sz="4" w:space="0"/>
            </w:tcBorders>
            <w:noWrap w:val="0"/>
            <w:vAlign w:val="center"/>
          </w:tcPr>
          <w:p w14:paraId="2B6C43FD">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3014.14</w:t>
            </w:r>
          </w:p>
        </w:tc>
        <w:tc>
          <w:tcPr>
            <w:tcW w:w="1387" w:type="dxa"/>
            <w:tcBorders>
              <w:top w:val="nil"/>
              <w:left w:val="nil"/>
              <w:bottom w:val="single" w:color="auto" w:sz="4" w:space="0"/>
              <w:right w:val="single" w:color="auto" w:sz="4" w:space="0"/>
            </w:tcBorders>
            <w:noWrap w:val="0"/>
            <w:vAlign w:val="center"/>
          </w:tcPr>
          <w:p w14:paraId="5D5B366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2915.21</w:t>
            </w:r>
          </w:p>
        </w:tc>
        <w:tc>
          <w:tcPr>
            <w:tcW w:w="683" w:type="dxa"/>
            <w:tcBorders>
              <w:top w:val="nil"/>
              <w:left w:val="nil"/>
              <w:bottom w:val="single" w:color="auto" w:sz="4" w:space="0"/>
              <w:right w:val="single" w:color="auto" w:sz="4" w:space="0"/>
            </w:tcBorders>
            <w:noWrap w:val="0"/>
            <w:vAlign w:val="center"/>
          </w:tcPr>
          <w:p w14:paraId="337D6F8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16" w:type="dxa"/>
            <w:tcBorders>
              <w:top w:val="nil"/>
              <w:left w:val="nil"/>
              <w:bottom w:val="single" w:color="auto" w:sz="4" w:space="0"/>
              <w:right w:val="single" w:color="auto" w:sz="4" w:space="0"/>
            </w:tcBorders>
            <w:noWrap w:val="0"/>
            <w:vAlign w:val="center"/>
          </w:tcPr>
          <w:p w14:paraId="2E79ED04">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96.72%</w:t>
            </w:r>
          </w:p>
        </w:tc>
        <w:tc>
          <w:tcPr>
            <w:tcW w:w="1110" w:type="dxa"/>
            <w:tcBorders>
              <w:top w:val="nil"/>
              <w:left w:val="nil"/>
              <w:bottom w:val="single" w:color="auto" w:sz="4" w:space="0"/>
              <w:right w:val="single" w:color="auto" w:sz="4" w:space="0"/>
            </w:tcBorders>
            <w:noWrap w:val="0"/>
            <w:vAlign w:val="center"/>
          </w:tcPr>
          <w:p w14:paraId="5B18F83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9.67</w:t>
            </w:r>
          </w:p>
        </w:tc>
      </w:tr>
      <w:tr w14:paraId="5FC02ED3">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21F681E">
            <w:pPr>
              <w:widowControl/>
              <w:spacing w:line="240" w:lineRule="exact"/>
              <w:jc w:val="left"/>
              <w:rPr>
                <w:rFonts w:hint="eastAsia" w:ascii="仿宋_GB2312" w:hAnsi="仿宋_GB2312" w:eastAsia="仿宋_GB2312" w:cs="仿宋_GB2312"/>
                <w:color w:val="000000"/>
                <w:sz w:val="20"/>
                <w:szCs w:val="20"/>
                <w:highlight w:val="none"/>
              </w:rPr>
            </w:pPr>
          </w:p>
        </w:tc>
        <w:tc>
          <w:tcPr>
            <w:tcW w:w="5026" w:type="dxa"/>
            <w:gridSpan w:val="4"/>
            <w:tcBorders>
              <w:top w:val="nil"/>
              <w:left w:val="nil"/>
              <w:bottom w:val="single" w:color="auto" w:sz="4" w:space="0"/>
              <w:right w:val="single" w:color="auto" w:sz="4" w:space="0"/>
            </w:tcBorders>
            <w:noWrap w:val="0"/>
            <w:vAlign w:val="center"/>
          </w:tcPr>
          <w:p w14:paraId="12E8F3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996" w:type="dxa"/>
            <w:gridSpan w:val="4"/>
            <w:tcBorders>
              <w:top w:val="nil"/>
              <w:left w:val="nil"/>
              <w:bottom w:val="single" w:color="auto" w:sz="4" w:space="0"/>
              <w:right w:val="single" w:color="auto" w:sz="4" w:space="0"/>
            </w:tcBorders>
            <w:noWrap w:val="0"/>
            <w:vAlign w:val="center"/>
          </w:tcPr>
          <w:p w14:paraId="132A900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7354DDEE">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E0BF018">
            <w:pPr>
              <w:widowControl/>
              <w:spacing w:line="240" w:lineRule="exact"/>
              <w:jc w:val="left"/>
              <w:rPr>
                <w:rFonts w:hint="eastAsia" w:ascii="仿宋_GB2312" w:hAnsi="仿宋_GB2312" w:eastAsia="仿宋_GB2312" w:cs="仿宋_GB2312"/>
                <w:color w:val="000000"/>
                <w:sz w:val="20"/>
                <w:szCs w:val="20"/>
                <w:highlight w:val="none"/>
              </w:rPr>
            </w:pPr>
          </w:p>
        </w:tc>
        <w:tc>
          <w:tcPr>
            <w:tcW w:w="5026" w:type="dxa"/>
            <w:gridSpan w:val="4"/>
            <w:tcBorders>
              <w:top w:val="nil"/>
              <w:left w:val="nil"/>
              <w:bottom w:val="single" w:color="auto" w:sz="4" w:space="0"/>
              <w:right w:val="single" w:color="auto" w:sz="4" w:space="0"/>
            </w:tcBorders>
            <w:noWrap w:val="0"/>
            <w:vAlign w:val="center"/>
          </w:tcPr>
          <w:p w14:paraId="72D87CA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2700.09</w:t>
            </w:r>
          </w:p>
        </w:tc>
        <w:tc>
          <w:tcPr>
            <w:tcW w:w="3996" w:type="dxa"/>
            <w:gridSpan w:val="4"/>
            <w:tcBorders>
              <w:top w:val="nil"/>
              <w:left w:val="nil"/>
              <w:bottom w:val="single" w:color="auto" w:sz="4" w:space="0"/>
              <w:right w:val="single" w:color="auto" w:sz="4" w:space="0"/>
            </w:tcBorders>
            <w:noWrap w:val="0"/>
            <w:vAlign w:val="center"/>
          </w:tcPr>
          <w:p w14:paraId="171A5D6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2534.83</w:t>
            </w:r>
          </w:p>
        </w:tc>
      </w:tr>
      <w:tr w14:paraId="71ECD82B">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31A8442">
            <w:pPr>
              <w:widowControl/>
              <w:spacing w:line="240" w:lineRule="exact"/>
              <w:jc w:val="left"/>
              <w:rPr>
                <w:rFonts w:hint="eastAsia" w:ascii="仿宋_GB2312" w:hAnsi="仿宋_GB2312" w:eastAsia="仿宋_GB2312" w:cs="仿宋_GB2312"/>
                <w:color w:val="000000"/>
                <w:sz w:val="20"/>
                <w:szCs w:val="20"/>
                <w:highlight w:val="none"/>
              </w:rPr>
            </w:pPr>
          </w:p>
        </w:tc>
        <w:tc>
          <w:tcPr>
            <w:tcW w:w="5026" w:type="dxa"/>
            <w:gridSpan w:val="4"/>
            <w:tcBorders>
              <w:top w:val="nil"/>
              <w:left w:val="nil"/>
              <w:bottom w:val="single" w:color="auto" w:sz="4" w:space="0"/>
              <w:right w:val="single" w:color="auto" w:sz="4" w:space="0"/>
            </w:tcBorders>
            <w:noWrap w:val="0"/>
            <w:vAlign w:val="center"/>
          </w:tcPr>
          <w:p w14:paraId="7020FAE8">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996" w:type="dxa"/>
            <w:gridSpan w:val="4"/>
            <w:tcBorders>
              <w:top w:val="nil"/>
              <w:left w:val="nil"/>
              <w:bottom w:val="single" w:color="auto" w:sz="4" w:space="0"/>
              <w:right w:val="single" w:color="auto" w:sz="4" w:space="0"/>
            </w:tcBorders>
            <w:noWrap w:val="0"/>
            <w:vAlign w:val="center"/>
          </w:tcPr>
          <w:p w14:paraId="3E409523">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380.38</w:t>
            </w:r>
          </w:p>
        </w:tc>
      </w:tr>
      <w:tr w14:paraId="733EA6CF">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F58C2E0">
            <w:pPr>
              <w:widowControl/>
              <w:spacing w:line="240" w:lineRule="exact"/>
              <w:jc w:val="left"/>
              <w:rPr>
                <w:rFonts w:hint="eastAsia" w:ascii="仿宋_GB2312" w:hAnsi="仿宋_GB2312" w:eastAsia="仿宋_GB2312" w:cs="仿宋_GB2312"/>
                <w:color w:val="000000"/>
                <w:sz w:val="20"/>
                <w:szCs w:val="20"/>
                <w:highlight w:val="none"/>
              </w:rPr>
            </w:pPr>
          </w:p>
        </w:tc>
        <w:tc>
          <w:tcPr>
            <w:tcW w:w="5026" w:type="dxa"/>
            <w:gridSpan w:val="4"/>
            <w:tcBorders>
              <w:top w:val="nil"/>
              <w:left w:val="nil"/>
              <w:bottom w:val="single" w:color="auto" w:sz="4" w:space="0"/>
              <w:right w:val="single" w:color="auto" w:sz="4" w:space="0"/>
            </w:tcBorders>
            <w:noWrap w:val="0"/>
            <w:vAlign w:val="center"/>
          </w:tcPr>
          <w:p w14:paraId="1DF6955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996" w:type="dxa"/>
            <w:gridSpan w:val="4"/>
            <w:tcBorders>
              <w:top w:val="nil"/>
              <w:left w:val="nil"/>
              <w:bottom w:val="single" w:color="auto" w:sz="4" w:space="0"/>
              <w:right w:val="single" w:color="auto" w:sz="4" w:space="0"/>
            </w:tcBorders>
            <w:noWrap w:val="0"/>
            <w:vAlign w:val="center"/>
          </w:tcPr>
          <w:p w14:paraId="0743ACA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w:t>
            </w:r>
          </w:p>
        </w:tc>
      </w:tr>
      <w:tr w14:paraId="6B20F829">
        <w:tblPrEx>
          <w:tblCellMar>
            <w:top w:w="0" w:type="dxa"/>
            <w:left w:w="108" w:type="dxa"/>
            <w:bottom w:w="0" w:type="dxa"/>
            <w:right w:w="108" w:type="dxa"/>
          </w:tblCellMar>
        </w:tblPrEx>
        <w:trPr>
          <w:jc w:val="center"/>
        </w:trPr>
        <w:tc>
          <w:tcPr>
            <w:tcW w:w="1057" w:type="dxa"/>
            <w:vMerge w:val="continue"/>
            <w:tcBorders>
              <w:left w:val="single" w:color="auto" w:sz="4" w:space="0"/>
              <w:bottom w:val="single" w:color="000000" w:sz="4" w:space="0"/>
              <w:right w:val="single" w:color="auto" w:sz="4" w:space="0"/>
            </w:tcBorders>
            <w:noWrap w:val="0"/>
            <w:vAlign w:val="center"/>
          </w:tcPr>
          <w:p w14:paraId="1CB43D04">
            <w:pPr>
              <w:widowControl/>
              <w:spacing w:line="240" w:lineRule="exact"/>
              <w:jc w:val="left"/>
              <w:rPr>
                <w:rFonts w:hint="eastAsia" w:ascii="仿宋_GB2312" w:hAnsi="仿宋_GB2312" w:eastAsia="仿宋_GB2312" w:cs="仿宋_GB2312"/>
                <w:color w:val="000000"/>
                <w:sz w:val="20"/>
                <w:szCs w:val="20"/>
                <w:highlight w:val="none"/>
              </w:rPr>
            </w:pPr>
          </w:p>
        </w:tc>
        <w:tc>
          <w:tcPr>
            <w:tcW w:w="5026" w:type="dxa"/>
            <w:gridSpan w:val="4"/>
            <w:tcBorders>
              <w:top w:val="nil"/>
              <w:left w:val="nil"/>
              <w:bottom w:val="single" w:color="auto" w:sz="4" w:space="0"/>
              <w:right w:val="single" w:color="auto" w:sz="4" w:space="0"/>
            </w:tcBorders>
            <w:noWrap w:val="0"/>
            <w:vAlign w:val="center"/>
          </w:tcPr>
          <w:p w14:paraId="1FE1A637">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314.05</w:t>
            </w:r>
          </w:p>
        </w:tc>
        <w:tc>
          <w:tcPr>
            <w:tcW w:w="3996" w:type="dxa"/>
            <w:gridSpan w:val="4"/>
            <w:tcBorders>
              <w:top w:val="nil"/>
              <w:left w:val="nil"/>
              <w:bottom w:val="single" w:color="auto" w:sz="4" w:space="0"/>
              <w:right w:val="single" w:color="auto" w:sz="4" w:space="0"/>
            </w:tcBorders>
            <w:noWrap w:val="0"/>
            <w:vAlign w:val="center"/>
          </w:tcPr>
          <w:p w14:paraId="3CEFE069">
            <w:pPr>
              <w:widowControl/>
              <w:spacing w:line="240" w:lineRule="exact"/>
              <w:jc w:val="left"/>
              <w:rPr>
                <w:rFonts w:hint="eastAsia" w:ascii="仿宋_GB2312" w:hAnsi="仿宋_GB2312" w:eastAsia="仿宋_GB2312" w:cs="仿宋_GB2312"/>
                <w:color w:val="000000"/>
                <w:sz w:val="20"/>
                <w:szCs w:val="20"/>
                <w:highlight w:val="none"/>
              </w:rPr>
            </w:pPr>
          </w:p>
        </w:tc>
      </w:tr>
      <w:tr w14:paraId="2591DBA2">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63ACA4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26" w:type="dxa"/>
            <w:gridSpan w:val="4"/>
            <w:tcBorders>
              <w:top w:val="single" w:color="auto" w:sz="4" w:space="0"/>
              <w:left w:val="nil"/>
              <w:bottom w:val="single" w:color="auto" w:sz="4" w:space="0"/>
              <w:right w:val="single" w:color="000000" w:sz="4" w:space="0"/>
            </w:tcBorders>
            <w:noWrap w:val="0"/>
            <w:vAlign w:val="center"/>
          </w:tcPr>
          <w:p w14:paraId="16DD5C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996" w:type="dxa"/>
            <w:gridSpan w:val="4"/>
            <w:tcBorders>
              <w:top w:val="single" w:color="auto" w:sz="4" w:space="0"/>
              <w:left w:val="nil"/>
              <w:bottom w:val="single" w:color="auto" w:sz="4" w:space="0"/>
              <w:right w:val="single" w:color="auto" w:sz="4" w:space="0"/>
            </w:tcBorders>
            <w:noWrap w:val="0"/>
            <w:vAlign w:val="center"/>
          </w:tcPr>
          <w:p w14:paraId="7A2D86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B405620">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auto" w:sz="4" w:space="0"/>
              <w:right w:val="single" w:color="auto" w:sz="4" w:space="0"/>
            </w:tcBorders>
            <w:noWrap w:val="0"/>
            <w:vAlign w:val="center"/>
          </w:tcPr>
          <w:p w14:paraId="5D5C5C95">
            <w:pPr>
              <w:widowControl/>
              <w:spacing w:line="240" w:lineRule="exact"/>
              <w:jc w:val="left"/>
              <w:rPr>
                <w:rFonts w:hint="eastAsia" w:ascii="仿宋_GB2312" w:hAnsi="仿宋_GB2312" w:eastAsia="仿宋_GB2312" w:cs="仿宋_GB2312"/>
                <w:color w:val="000000"/>
                <w:sz w:val="20"/>
                <w:szCs w:val="20"/>
                <w:highlight w:val="none"/>
              </w:rPr>
            </w:pPr>
          </w:p>
        </w:tc>
        <w:tc>
          <w:tcPr>
            <w:tcW w:w="5026" w:type="dxa"/>
            <w:gridSpan w:val="4"/>
            <w:tcBorders>
              <w:top w:val="single" w:color="auto" w:sz="4" w:space="0"/>
              <w:left w:val="nil"/>
              <w:bottom w:val="single" w:color="auto" w:sz="4" w:space="0"/>
              <w:right w:val="single" w:color="000000" w:sz="4" w:space="0"/>
            </w:tcBorders>
            <w:noWrap w:val="0"/>
            <w:vAlign w:val="center"/>
          </w:tcPr>
          <w:p w14:paraId="780A032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目标1：承担全市各级党员领导干部的培训；</w:t>
            </w:r>
          </w:p>
          <w:p w14:paraId="598C169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目标2：对学员在校期间进行考核考察；</w:t>
            </w:r>
          </w:p>
          <w:p w14:paraId="21AB17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目标3：围绕国际国内出现的新情况、新问题，开展科学研究； </w:t>
            </w:r>
          </w:p>
          <w:p w14:paraId="48DBCE2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目标4：负责对县（市、区）委党校的业务指导；</w:t>
            </w:r>
          </w:p>
          <w:p w14:paraId="59017C5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目标5：举办与党校职能相适应的函授、业余学历教育；</w:t>
            </w:r>
          </w:p>
          <w:p w14:paraId="08DA9AC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目标6：完成市委、市政府及上级党校交办的其他任务。 </w:t>
            </w:r>
          </w:p>
        </w:tc>
        <w:tc>
          <w:tcPr>
            <w:tcW w:w="3996" w:type="dxa"/>
            <w:gridSpan w:val="4"/>
            <w:tcBorders>
              <w:top w:val="single" w:color="auto" w:sz="4" w:space="0"/>
              <w:left w:val="nil"/>
              <w:bottom w:val="single" w:color="auto" w:sz="4" w:space="0"/>
              <w:right w:val="single" w:color="auto" w:sz="4" w:space="0"/>
            </w:tcBorders>
            <w:noWrap w:val="0"/>
            <w:vAlign w:val="center"/>
          </w:tcPr>
          <w:p w14:paraId="32952C0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1、明确了“四最五坚定”办学治校思路，落实领导干部到党校讲课制度，加强建设党校。</w:t>
            </w:r>
          </w:p>
          <w:p w14:paraId="321EAC9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2、成功承办党校教学比赛。</w:t>
            </w:r>
          </w:p>
          <w:p w14:paraId="06A9485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3、坚持发挥党校培训作用</w:t>
            </w:r>
            <w:r>
              <w:rPr>
                <w:rFonts w:hint="default"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不断优化理论教育、党性教育、能力培训课程体系，</w:t>
            </w:r>
            <w:r>
              <w:rPr>
                <w:rFonts w:hint="default" w:ascii="仿宋_GB2312" w:hAnsi="仿宋_GB2312" w:eastAsia="仿宋_GB2312" w:cs="仿宋_GB2312"/>
                <w:color w:val="000000"/>
                <w:sz w:val="20"/>
                <w:szCs w:val="20"/>
                <w:highlight w:val="none"/>
                <w:lang w:val="en-US" w:eastAsia="zh-CN"/>
              </w:rPr>
              <w:t>提升党员干部的政治理论水平</w:t>
            </w:r>
            <w:r>
              <w:rPr>
                <w:rFonts w:hint="eastAsia" w:ascii="仿宋_GB2312" w:hAnsi="仿宋_GB2312" w:eastAsia="仿宋_GB2312" w:cs="仿宋_GB2312"/>
                <w:color w:val="000000"/>
                <w:sz w:val="20"/>
                <w:szCs w:val="20"/>
                <w:highlight w:val="none"/>
                <w:lang w:val="en-US" w:eastAsia="zh-CN"/>
              </w:rPr>
              <w:t>。</w:t>
            </w:r>
          </w:p>
          <w:p w14:paraId="6331F8F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4、在理论研究上深入推进，全年主持省社会科学成果评审委课题立项1项，参与省级项目结项2项；主持市级课题立项28项、结项22项；市级以上成果评奖1项，市级以上理论研讨会获奖理论文章14篇。</w:t>
            </w:r>
          </w:p>
          <w:p w14:paraId="65CD719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5、“四海揽才”等政策，优化人才梯队；举办党校系统师资培训班，省外异地师资培训等，培养教资力量。</w:t>
            </w:r>
          </w:p>
          <w:p w14:paraId="17035967">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6、提升基础设施建设，改善办学条件，加强“智慧校园”、“湘江大讲堂”等信息化设施建设，将信息技术与办学需求紧密结合。</w:t>
            </w:r>
          </w:p>
        </w:tc>
      </w:tr>
      <w:tr w14:paraId="0F064A08">
        <w:tblPrEx>
          <w:tblCellMar>
            <w:top w:w="0" w:type="dxa"/>
            <w:left w:w="108" w:type="dxa"/>
            <w:bottom w:w="0" w:type="dxa"/>
            <w:right w:w="108" w:type="dxa"/>
          </w:tblCellMar>
        </w:tblPrEx>
        <w:trPr>
          <w:jc w:val="center"/>
        </w:trPr>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14:paraId="101C65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BD174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30EE04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EB1AA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3072BDB7">
            <w:pPr>
              <w:widowControl/>
              <w:spacing w:line="240" w:lineRule="exact"/>
              <w:jc w:val="center"/>
              <w:rPr>
                <w:rFonts w:hint="eastAsia" w:ascii="仿宋_GB2312" w:hAnsi="仿宋_GB2312" w:eastAsia="仿宋_GB2312" w:cs="仿宋_GB2312"/>
                <w:color w:val="000000"/>
                <w:sz w:val="20"/>
                <w:szCs w:val="20"/>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56D52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7A4819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CE655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932FEB1">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2D98D5A">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491B2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1E3B7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9FBBF46">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3"/>
                <w:szCs w:val="13"/>
                <w:highlight w:val="none"/>
              </w:rPr>
              <w:t>偏差原因分析及改进措施</w:t>
            </w:r>
          </w:p>
        </w:tc>
      </w:tr>
      <w:tr w14:paraId="61F0D32D">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56BDC122">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restart"/>
            <w:tcBorders>
              <w:top w:val="single" w:color="auto" w:sz="4" w:space="0"/>
              <w:left w:val="single" w:color="auto" w:sz="4" w:space="0"/>
              <w:right w:val="single" w:color="auto" w:sz="4" w:space="0"/>
            </w:tcBorders>
            <w:noWrap w:val="0"/>
            <w:vAlign w:val="center"/>
          </w:tcPr>
          <w:p w14:paraId="2CBDF4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146C03C">
            <w:pPr>
              <w:widowControl/>
              <w:spacing w:line="240" w:lineRule="exact"/>
              <w:jc w:val="center"/>
              <w:rPr>
                <w:rFonts w:hint="eastAsia" w:ascii="仿宋_GB2312" w:hAnsi="仿宋_GB2312" w:eastAsia="仿宋_GB2312" w:cs="仿宋_GB2312"/>
                <w:color w:val="000000"/>
                <w:sz w:val="20"/>
                <w:szCs w:val="20"/>
                <w:highlight w:val="none"/>
              </w:rPr>
            </w:pPr>
          </w:p>
          <w:p w14:paraId="0F3CB66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14:paraId="15AC49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26368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主体班次干部培训人次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A459309">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val="en-US" w:eastAsia="zh-CN"/>
              </w:rPr>
              <w:t>20次</w:t>
            </w:r>
            <w:r>
              <w:rPr>
                <w:rFonts w:hint="eastAsia" w:ascii="仿宋_GB2312" w:hAnsi="仿宋_GB2312" w:eastAsia="仿宋_GB2312" w:cs="仿宋_GB2312"/>
                <w:color w:val="auto"/>
                <w:sz w:val="20"/>
                <w:szCs w:val="20"/>
                <w:highlight w:val="none"/>
                <w:lang w:eastAsia="zh-CN"/>
              </w:rPr>
              <w:t>、</w:t>
            </w:r>
            <w:r>
              <w:rPr>
                <w:rFonts w:hint="default" w:ascii="仿宋_GB2312" w:hAnsi="仿宋_GB2312" w:eastAsia="仿宋_GB2312" w:cs="仿宋_GB2312"/>
                <w:color w:val="auto"/>
                <w:sz w:val="20"/>
                <w:szCs w:val="20"/>
                <w:highlight w:val="none"/>
                <w:lang w:val="en-US" w:eastAsia="zh-CN"/>
              </w:rPr>
              <w:t>≥1000人次</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9606003">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29次、2350人次</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01008D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E35EF3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D88E14">
            <w:pPr>
              <w:widowControl/>
              <w:spacing w:line="240" w:lineRule="exact"/>
              <w:jc w:val="center"/>
              <w:rPr>
                <w:rFonts w:hint="eastAsia" w:ascii="仿宋_GB2312" w:hAnsi="仿宋_GB2312" w:eastAsia="仿宋_GB2312" w:cs="仿宋_GB2312"/>
                <w:color w:val="000000"/>
                <w:sz w:val="20"/>
                <w:szCs w:val="20"/>
                <w:highlight w:val="none"/>
              </w:rPr>
            </w:pPr>
          </w:p>
        </w:tc>
      </w:tr>
      <w:tr w14:paraId="5C67FC4F">
        <w:tblPrEx>
          <w:tblCellMar>
            <w:top w:w="0" w:type="dxa"/>
            <w:left w:w="108" w:type="dxa"/>
            <w:bottom w:w="0" w:type="dxa"/>
            <w:right w:w="108" w:type="dxa"/>
          </w:tblCellMar>
        </w:tblPrEx>
        <w:trPr>
          <w:trHeight w:val="90"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454A4423">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left w:val="single" w:color="auto" w:sz="4" w:space="0"/>
              <w:right w:val="single" w:color="auto" w:sz="4" w:space="0"/>
            </w:tcBorders>
            <w:noWrap w:val="0"/>
            <w:vAlign w:val="center"/>
          </w:tcPr>
          <w:p w14:paraId="4CA85408">
            <w:pPr>
              <w:spacing w:line="240" w:lineRule="exact"/>
              <w:jc w:val="left"/>
              <w:rPr>
                <w:rFonts w:hint="eastAsia" w:ascii="仿宋_GB2312" w:hAnsi="仿宋_GB2312" w:eastAsia="仿宋_GB2312" w:cs="仿宋_GB2312"/>
                <w:color w:val="000000"/>
                <w:sz w:val="20"/>
                <w:szCs w:val="20"/>
                <w:highlight w:val="none"/>
              </w:rPr>
            </w:pP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72FC2D52">
            <w:pPr>
              <w:spacing w:line="240" w:lineRule="exact"/>
              <w:jc w:val="center"/>
              <w:rPr>
                <w:rFonts w:hint="eastAsia" w:ascii="仿宋_GB2312" w:hAnsi="仿宋_GB2312" w:eastAsia="仿宋_GB2312" w:cs="仿宋_GB2312"/>
                <w:color w:val="00000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3B391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联合举办培训班期次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3570A6F">
            <w:pPr>
              <w:widowControl/>
              <w:spacing w:line="24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6</w:t>
            </w:r>
            <w:r>
              <w:rPr>
                <w:rFonts w:hint="eastAsia" w:ascii="仿宋_GB2312" w:hAnsi="仿宋_GB2312" w:eastAsia="仿宋_GB2312" w:cs="仿宋_GB2312"/>
                <w:color w:val="auto"/>
                <w:sz w:val="20"/>
                <w:szCs w:val="20"/>
                <w:highlight w:val="none"/>
                <w:lang w:val="en-US" w:eastAsia="zh-CN"/>
              </w:rPr>
              <w:t>0次</w:t>
            </w:r>
            <w:r>
              <w:rPr>
                <w:rFonts w:hint="eastAsia" w:ascii="仿宋_GB2312" w:hAnsi="仿宋_GB2312" w:eastAsia="仿宋_GB2312" w:cs="仿宋_GB2312"/>
                <w:color w:val="auto"/>
                <w:sz w:val="20"/>
                <w:szCs w:val="20"/>
                <w:highlight w:val="none"/>
              </w:rPr>
              <w:t xml:space="preserve">、 </w:t>
            </w:r>
            <w:r>
              <w:rPr>
                <w:rFonts w:hint="default"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1000</w:t>
            </w: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人次</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D1A91F4">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62次、11000多人次</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B2C3CC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86D19E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E759117">
            <w:pPr>
              <w:widowControl/>
              <w:spacing w:line="240" w:lineRule="exact"/>
              <w:jc w:val="center"/>
              <w:rPr>
                <w:rFonts w:hint="eastAsia" w:ascii="仿宋_GB2312" w:hAnsi="仿宋_GB2312" w:eastAsia="仿宋_GB2312" w:cs="仿宋_GB2312"/>
                <w:color w:val="000000"/>
                <w:sz w:val="20"/>
                <w:szCs w:val="20"/>
                <w:highlight w:val="none"/>
              </w:rPr>
            </w:pPr>
          </w:p>
        </w:tc>
      </w:tr>
      <w:tr w14:paraId="35086C9A">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EBB79A7">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left w:val="single" w:color="auto" w:sz="4" w:space="0"/>
              <w:right w:val="single" w:color="auto" w:sz="4" w:space="0"/>
            </w:tcBorders>
            <w:noWrap w:val="0"/>
            <w:vAlign w:val="center"/>
          </w:tcPr>
          <w:p w14:paraId="6B26F6FE">
            <w:pPr>
              <w:spacing w:line="240" w:lineRule="exact"/>
              <w:jc w:val="left"/>
              <w:rPr>
                <w:rFonts w:hint="eastAsia" w:ascii="仿宋_GB2312" w:hAnsi="仿宋_GB2312" w:eastAsia="仿宋_GB2312" w:cs="仿宋_GB2312"/>
                <w:color w:val="000000"/>
                <w:sz w:val="20"/>
                <w:szCs w:val="20"/>
                <w:highlight w:val="none"/>
              </w:rPr>
            </w:pP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1F2AC1C3">
            <w:pPr>
              <w:widowControl/>
              <w:spacing w:line="240" w:lineRule="exact"/>
              <w:jc w:val="center"/>
              <w:rPr>
                <w:rFonts w:hint="eastAsia" w:ascii="仿宋_GB2312" w:hAnsi="仿宋_GB2312" w:eastAsia="仿宋_GB2312" w:cs="仿宋_GB2312"/>
                <w:color w:val="00000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99DAA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二十大精神</w:t>
            </w:r>
            <w:r>
              <w:rPr>
                <w:rFonts w:hint="eastAsia" w:ascii="仿宋_GB2312" w:hAnsi="仿宋_GB2312" w:eastAsia="仿宋_GB2312" w:cs="仿宋_GB2312"/>
                <w:color w:val="000000"/>
                <w:sz w:val="20"/>
                <w:szCs w:val="20"/>
                <w:highlight w:val="none"/>
                <w:lang w:eastAsia="zh-CN"/>
              </w:rPr>
              <w:t>宣讲场次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2977DC7">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lang w:val="en-US" w:eastAsia="zh-CN"/>
              </w:rPr>
              <w:t>50次</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407BF23">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60多次</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7CB7F5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A97BA6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628E5A2">
            <w:pPr>
              <w:widowControl/>
              <w:spacing w:line="240" w:lineRule="exact"/>
              <w:jc w:val="center"/>
              <w:rPr>
                <w:rFonts w:hint="eastAsia" w:ascii="仿宋_GB2312" w:hAnsi="仿宋_GB2312" w:eastAsia="仿宋_GB2312" w:cs="仿宋_GB2312"/>
                <w:color w:val="000000"/>
                <w:sz w:val="20"/>
                <w:szCs w:val="20"/>
                <w:highlight w:val="none"/>
              </w:rPr>
            </w:pPr>
          </w:p>
        </w:tc>
      </w:tr>
      <w:tr w14:paraId="2A62C16A">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1EBB0E27">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left w:val="single" w:color="auto" w:sz="4" w:space="0"/>
              <w:right w:val="single" w:color="auto" w:sz="4" w:space="0"/>
            </w:tcBorders>
            <w:noWrap w:val="0"/>
            <w:vAlign w:val="center"/>
          </w:tcPr>
          <w:p w14:paraId="47F12839">
            <w:pPr>
              <w:spacing w:line="240" w:lineRule="exact"/>
              <w:jc w:val="left"/>
              <w:rPr>
                <w:rFonts w:hint="eastAsia" w:ascii="仿宋_GB2312" w:hAnsi="仿宋_GB2312" w:eastAsia="仿宋_GB2312" w:cs="仿宋_GB2312"/>
                <w:color w:val="000000"/>
                <w:sz w:val="20"/>
                <w:szCs w:val="20"/>
                <w:highlight w:val="none"/>
              </w:rPr>
            </w:pP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6C8F2482">
            <w:pPr>
              <w:widowControl/>
              <w:spacing w:line="240" w:lineRule="exact"/>
              <w:jc w:val="center"/>
              <w:rPr>
                <w:rFonts w:hint="eastAsia" w:ascii="仿宋_GB2312" w:hAnsi="仿宋_GB2312" w:eastAsia="仿宋_GB2312" w:cs="仿宋_GB2312"/>
                <w:color w:val="00000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19768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市级</w:t>
            </w:r>
            <w:r>
              <w:rPr>
                <w:rFonts w:hint="eastAsia" w:ascii="仿宋_GB2312" w:hAnsi="仿宋_GB2312" w:eastAsia="仿宋_GB2312" w:cs="仿宋_GB2312"/>
                <w:color w:val="000000"/>
                <w:sz w:val="20"/>
                <w:szCs w:val="20"/>
                <w:highlight w:val="none"/>
              </w:rPr>
              <w:t>获奖理论文章数量</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FDBF696">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10</w:t>
            </w:r>
            <w:r>
              <w:rPr>
                <w:rFonts w:hint="eastAsia" w:ascii="仿宋_GB2312" w:hAnsi="仿宋_GB2312" w:eastAsia="仿宋_GB2312" w:cs="仿宋_GB2312"/>
                <w:color w:val="auto"/>
                <w:sz w:val="20"/>
                <w:szCs w:val="20"/>
                <w:highlight w:val="none"/>
              </w:rPr>
              <w:t>篇</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03D7CCDB">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14篇</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1169BAD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EB34BD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481E50A">
            <w:pPr>
              <w:widowControl/>
              <w:spacing w:line="240" w:lineRule="exact"/>
              <w:jc w:val="center"/>
              <w:rPr>
                <w:rFonts w:hint="eastAsia" w:ascii="仿宋_GB2312" w:hAnsi="仿宋_GB2312" w:eastAsia="仿宋_GB2312" w:cs="仿宋_GB2312"/>
                <w:color w:val="000000"/>
                <w:sz w:val="20"/>
                <w:szCs w:val="20"/>
                <w:highlight w:val="none"/>
              </w:rPr>
            </w:pPr>
          </w:p>
        </w:tc>
      </w:tr>
      <w:tr w14:paraId="4F83D2C7">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B514EEF">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left w:val="single" w:color="auto" w:sz="4" w:space="0"/>
              <w:right w:val="single" w:color="auto" w:sz="4" w:space="0"/>
            </w:tcBorders>
            <w:noWrap w:val="0"/>
            <w:vAlign w:val="center"/>
          </w:tcPr>
          <w:p w14:paraId="562E41DC">
            <w:pPr>
              <w:spacing w:line="240" w:lineRule="exact"/>
              <w:jc w:val="left"/>
              <w:rPr>
                <w:rFonts w:hint="eastAsia" w:ascii="仿宋_GB2312" w:hAnsi="仿宋_GB2312" w:eastAsia="仿宋_GB2312" w:cs="仿宋_GB2312"/>
                <w:color w:val="000000"/>
                <w:sz w:val="20"/>
                <w:szCs w:val="20"/>
                <w:highlight w:val="none"/>
              </w:rPr>
            </w:pP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14:paraId="7810599D">
            <w:pPr>
              <w:widowControl/>
              <w:spacing w:line="240" w:lineRule="exact"/>
              <w:jc w:val="center"/>
              <w:rPr>
                <w:rFonts w:hint="eastAsia" w:ascii="仿宋_GB2312" w:hAnsi="仿宋_GB2312" w:eastAsia="仿宋_GB2312" w:cs="仿宋_GB2312"/>
                <w:color w:val="00000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1A330A">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实地调研</w:t>
            </w:r>
            <w:r>
              <w:rPr>
                <w:rFonts w:hint="eastAsia" w:ascii="仿宋_GB2312" w:hAnsi="仿宋_GB2312" w:eastAsia="仿宋_GB2312" w:cs="仿宋_GB2312"/>
                <w:color w:val="000000"/>
                <w:sz w:val="20"/>
                <w:szCs w:val="20"/>
                <w:highlight w:val="none"/>
                <w:lang w:eastAsia="zh-CN"/>
              </w:rPr>
              <w:t>次数</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7BC484C">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30次</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DAA4CF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33次</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A8BAED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9C4711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6E7E571">
            <w:pPr>
              <w:widowControl/>
              <w:spacing w:line="240" w:lineRule="exact"/>
              <w:jc w:val="center"/>
              <w:rPr>
                <w:rFonts w:hint="eastAsia" w:ascii="仿宋_GB2312" w:hAnsi="仿宋_GB2312" w:eastAsia="仿宋_GB2312" w:cs="仿宋_GB2312"/>
                <w:color w:val="000000"/>
                <w:sz w:val="20"/>
                <w:szCs w:val="20"/>
                <w:highlight w:val="none"/>
              </w:rPr>
            </w:pPr>
          </w:p>
        </w:tc>
      </w:tr>
      <w:tr w14:paraId="67F52A1E">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6D2F142">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left w:val="single" w:color="auto" w:sz="4" w:space="0"/>
              <w:right w:val="single" w:color="auto" w:sz="4" w:space="0"/>
            </w:tcBorders>
            <w:noWrap w:val="0"/>
            <w:vAlign w:val="center"/>
          </w:tcPr>
          <w:p w14:paraId="266FE039">
            <w:pPr>
              <w:spacing w:line="240" w:lineRule="exact"/>
              <w:jc w:val="left"/>
              <w:rPr>
                <w:rFonts w:hint="eastAsia" w:ascii="仿宋_GB2312" w:hAnsi="仿宋_GB2312" w:eastAsia="仿宋_GB2312" w:cs="仿宋_GB2312"/>
                <w:color w:val="000000"/>
                <w:sz w:val="20"/>
                <w:szCs w:val="20"/>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502865C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6F70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高效完成干部培训和宣讲，双提升学历班次教学管理，课题科研，承接会场</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E570DEB">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100%</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6E089B6">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100%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73B876E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E0E766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E23D938">
            <w:pPr>
              <w:widowControl/>
              <w:spacing w:line="240" w:lineRule="exact"/>
              <w:jc w:val="center"/>
              <w:rPr>
                <w:rFonts w:hint="eastAsia" w:ascii="仿宋_GB2312" w:hAnsi="仿宋_GB2312" w:eastAsia="仿宋_GB2312" w:cs="仿宋_GB2312"/>
                <w:color w:val="000000"/>
                <w:sz w:val="20"/>
                <w:szCs w:val="20"/>
                <w:highlight w:val="none"/>
              </w:rPr>
            </w:pPr>
          </w:p>
        </w:tc>
      </w:tr>
      <w:tr w14:paraId="6E0C4622">
        <w:tblPrEx>
          <w:tblCellMar>
            <w:top w:w="0" w:type="dxa"/>
            <w:left w:w="108" w:type="dxa"/>
            <w:bottom w:w="0" w:type="dxa"/>
            <w:right w:w="108" w:type="dxa"/>
          </w:tblCellMar>
        </w:tblPrEx>
        <w:trPr>
          <w:trHeight w:val="90"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3438AB8E">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left w:val="single" w:color="auto" w:sz="4" w:space="0"/>
              <w:right w:val="single" w:color="auto" w:sz="4" w:space="0"/>
            </w:tcBorders>
            <w:noWrap w:val="0"/>
            <w:vAlign w:val="center"/>
          </w:tcPr>
          <w:p w14:paraId="08D3AD42">
            <w:pPr>
              <w:spacing w:line="240" w:lineRule="exact"/>
              <w:jc w:val="left"/>
              <w:rPr>
                <w:rFonts w:hint="eastAsia" w:ascii="仿宋_GB2312" w:hAnsi="仿宋_GB2312" w:eastAsia="仿宋_GB2312" w:cs="仿宋_GB2312"/>
                <w:color w:val="000000"/>
                <w:sz w:val="20"/>
                <w:szCs w:val="20"/>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7BBB73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DE5E2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完成时间</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B1B0D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B0915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F1F9F6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B2CE36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2D2D995">
            <w:pPr>
              <w:widowControl/>
              <w:spacing w:line="240" w:lineRule="exact"/>
              <w:jc w:val="center"/>
              <w:rPr>
                <w:rFonts w:hint="eastAsia" w:ascii="仿宋_GB2312" w:hAnsi="仿宋_GB2312" w:eastAsia="仿宋_GB2312" w:cs="仿宋_GB2312"/>
                <w:color w:val="000000"/>
                <w:sz w:val="20"/>
                <w:szCs w:val="20"/>
                <w:highlight w:val="none"/>
              </w:rPr>
            </w:pPr>
          </w:p>
        </w:tc>
      </w:tr>
      <w:tr w14:paraId="4B448D1A">
        <w:tblPrEx>
          <w:tblCellMar>
            <w:top w:w="0" w:type="dxa"/>
            <w:left w:w="108" w:type="dxa"/>
            <w:bottom w:w="0" w:type="dxa"/>
            <w:right w:w="108" w:type="dxa"/>
          </w:tblCellMar>
        </w:tblPrEx>
        <w:trPr>
          <w:trHeight w:val="90"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409583F9">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left w:val="single" w:color="auto" w:sz="4" w:space="0"/>
              <w:bottom w:val="single" w:color="auto" w:sz="4" w:space="0"/>
              <w:right w:val="single" w:color="auto" w:sz="4" w:space="0"/>
            </w:tcBorders>
            <w:noWrap w:val="0"/>
            <w:vAlign w:val="center"/>
          </w:tcPr>
          <w:p w14:paraId="15E82EDB">
            <w:pPr>
              <w:spacing w:line="240" w:lineRule="exact"/>
              <w:jc w:val="left"/>
              <w:rPr>
                <w:rFonts w:hint="eastAsia" w:ascii="仿宋_GB2312" w:hAnsi="仿宋_GB2312" w:eastAsia="仿宋_GB2312" w:cs="仿宋_GB2312"/>
                <w:color w:val="000000"/>
                <w:sz w:val="20"/>
                <w:szCs w:val="20"/>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1E1A7D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成本指标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D1695D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支出控制在成本内</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BE9D7A6">
            <w:pPr>
              <w:spacing w:line="24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3014.14万元</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8267552">
            <w:pPr>
              <w:spacing w:line="24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2915.21万元</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1F5C78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F7019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D99BB43">
            <w:pPr>
              <w:widowControl/>
              <w:spacing w:line="240" w:lineRule="exact"/>
              <w:jc w:val="center"/>
              <w:rPr>
                <w:rFonts w:hint="eastAsia" w:ascii="仿宋_GB2312" w:hAnsi="仿宋_GB2312" w:eastAsia="仿宋_GB2312" w:cs="仿宋_GB2312"/>
                <w:color w:val="000000"/>
                <w:sz w:val="20"/>
                <w:szCs w:val="20"/>
                <w:highlight w:val="none"/>
              </w:rPr>
            </w:pPr>
          </w:p>
        </w:tc>
      </w:tr>
      <w:tr w14:paraId="2944D37D">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3382B909">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restart"/>
            <w:tcBorders>
              <w:top w:val="single" w:color="auto" w:sz="4" w:space="0"/>
              <w:left w:val="single" w:color="auto" w:sz="4" w:space="0"/>
              <w:bottom w:val="single" w:color="auto" w:sz="4" w:space="0"/>
              <w:right w:val="single" w:color="auto" w:sz="4" w:space="0"/>
            </w:tcBorders>
            <w:noWrap w:val="0"/>
            <w:vAlign w:val="center"/>
          </w:tcPr>
          <w:p w14:paraId="0AA3337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C778E54">
            <w:pPr>
              <w:widowControl/>
              <w:spacing w:line="240" w:lineRule="exact"/>
              <w:jc w:val="left"/>
              <w:rPr>
                <w:rFonts w:hint="eastAsia" w:ascii="仿宋_GB2312" w:hAnsi="仿宋_GB2312" w:eastAsia="仿宋_GB2312" w:cs="仿宋_GB2312"/>
                <w:color w:val="000000"/>
                <w:sz w:val="20"/>
                <w:szCs w:val="20"/>
                <w:highlight w:val="none"/>
              </w:rPr>
            </w:pPr>
          </w:p>
          <w:p w14:paraId="064ABD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F9F1A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379B05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经济效益指标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F8F6B8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BA0556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7569877">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EF1133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220683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D7599BE">
            <w:pPr>
              <w:widowControl/>
              <w:spacing w:line="240" w:lineRule="exact"/>
              <w:jc w:val="center"/>
              <w:rPr>
                <w:rFonts w:hint="eastAsia" w:ascii="仿宋_GB2312" w:hAnsi="仿宋_GB2312" w:eastAsia="仿宋_GB2312" w:cs="仿宋_GB2312"/>
                <w:color w:val="000000"/>
                <w:sz w:val="20"/>
                <w:szCs w:val="20"/>
                <w:highlight w:val="none"/>
              </w:rPr>
            </w:pPr>
          </w:p>
        </w:tc>
      </w:tr>
      <w:tr w14:paraId="7BF9D53B">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3F5AA9CC">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0C2629BC">
            <w:pPr>
              <w:spacing w:line="240" w:lineRule="exact"/>
              <w:jc w:val="left"/>
              <w:rPr>
                <w:rFonts w:hint="eastAsia" w:ascii="仿宋_GB2312" w:hAnsi="仿宋_GB2312" w:eastAsia="仿宋_GB2312" w:cs="仿宋_GB2312"/>
                <w:color w:val="000000"/>
                <w:sz w:val="20"/>
                <w:szCs w:val="20"/>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5FDD88D">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社会效益指标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2AD280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default" w:ascii="仿宋_GB2312" w:hAnsi="仿宋_GB2312" w:eastAsia="仿宋_GB2312" w:cs="仿宋_GB2312"/>
                <w:color w:val="000000"/>
                <w:sz w:val="20"/>
                <w:szCs w:val="20"/>
                <w:highlight w:val="none"/>
                <w:lang w:val="en-US" w:eastAsia="zh-CN"/>
              </w:rPr>
              <w:t>开展干部培训和宣讲，提升党员干部的政治理论水平，承接会议，提高会场服务质量，提高会场使用率。</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CEB3D7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default" w:ascii="仿宋_GB2312" w:hAnsi="仿宋_GB2312" w:eastAsia="仿宋_GB2312" w:cs="仿宋_GB2312"/>
                <w:color w:val="000000"/>
                <w:sz w:val="20"/>
                <w:szCs w:val="20"/>
                <w:highlight w:val="none"/>
                <w:lang w:val="en-US" w:eastAsia="zh-CN"/>
              </w:rPr>
              <w:t>有所提升</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0FF0E2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default" w:ascii="仿宋_GB2312" w:hAnsi="仿宋_GB2312" w:eastAsia="仿宋_GB2312" w:cs="仿宋_GB2312"/>
                <w:color w:val="000000"/>
                <w:sz w:val="20"/>
                <w:szCs w:val="20"/>
                <w:highlight w:val="none"/>
                <w:lang w:val="en-US" w:eastAsia="zh-CN"/>
              </w:rPr>
              <w:t>持续提升</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19C67F9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96E45C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980CB19">
            <w:pPr>
              <w:widowControl/>
              <w:spacing w:line="240" w:lineRule="exact"/>
              <w:jc w:val="center"/>
              <w:rPr>
                <w:rFonts w:hint="eastAsia" w:ascii="仿宋_GB2312" w:hAnsi="仿宋_GB2312" w:eastAsia="仿宋_GB2312" w:cs="仿宋_GB2312"/>
                <w:color w:val="000000"/>
                <w:sz w:val="20"/>
                <w:szCs w:val="20"/>
                <w:highlight w:val="none"/>
              </w:rPr>
            </w:pPr>
          </w:p>
        </w:tc>
      </w:tr>
      <w:tr w14:paraId="17BC334F">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793A7577">
            <w:pPr>
              <w:spacing w:line="240" w:lineRule="exact"/>
              <w:jc w:val="left"/>
              <w:rPr>
                <w:rFonts w:hint="eastAsia" w:ascii="仿宋_GB2312" w:hAnsi="仿宋_GB2312" w:eastAsia="仿宋_GB2312" w:cs="仿宋_GB2312"/>
                <w:color w:val="000000"/>
                <w:sz w:val="20"/>
                <w:szCs w:val="20"/>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062B8829">
            <w:pPr>
              <w:spacing w:line="240" w:lineRule="exact"/>
              <w:jc w:val="left"/>
              <w:rPr>
                <w:rFonts w:hint="eastAsia" w:ascii="仿宋_GB2312" w:hAnsi="仿宋_GB2312" w:eastAsia="仿宋_GB2312" w:cs="仿宋_GB2312"/>
                <w:color w:val="000000"/>
                <w:sz w:val="20"/>
                <w:szCs w:val="20"/>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6DDD647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生态效益指标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F386C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60E9B7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3095B06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6FF0706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0FEC56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FC54AF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5141AD">
        <w:tblPrEx>
          <w:tblCellMar>
            <w:top w:w="0" w:type="dxa"/>
            <w:left w:w="108" w:type="dxa"/>
            <w:bottom w:w="0" w:type="dxa"/>
            <w:right w:w="108" w:type="dxa"/>
          </w:tblCellMar>
        </w:tblPrEx>
        <w:trPr>
          <w:trHeight w:val="290"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3486E53F">
            <w:pPr>
              <w:widowControl/>
              <w:spacing w:line="240" w:lineRule="exact"/>
              <w:jc w:val="center"/>
              <w:rPr>
                <w:rFonts w:hint="eastAsia" w:ascii="仿宋_GB2312" w:hAnsi="仿宋_GB2312" w:eastAsia="仿宋_GB2312" w:cs="仿宋_GB2312"/>
                <w:color w:val="000000"/>
                <w:sz w:val="20"/>
                <w:szCs w:val="20"/>
                <w:highlight w:val="none"/>
              </w:rPr>
            </w:pPr>
          </w:p>
        </w:tc>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44F66818">
            <w:pPr>
              <w:widowControl/>
              <w:spacing w:line="240" w:lineRule="exact"/>
              <w:jc w:val="left"/>
              <w:rPr>
                <w:rFonts w:hint="eastAsia" w:ascii="仿宋_GB2312" w:hAnsi="仿宋_GB2312" w:eastAsia="仿宋_GB2312" w:cs="仿宋_GB2312"/>
                <w:color w:val="000000"/>
                <w:sz w:val="20"/>
                <w:szCs w:val="20"/>
                <w:highlight w:val="none"/>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14:paraId="4B14F11D">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可持续影响指标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72A82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加强党校自身建设</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FF0D636">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持续提升</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62212E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持续提升</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681E36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03E516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430A9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F8D148">
        <w:tblPrEx>
          <w:tblCellMar>
            <w:top w:w="0" w:type="dxa"/>
            <w:left w:w="108" w:type="dxa"/>
            <w:bottom w:w="0" w:type="dxa"/>
            <w:right w:w="108" w:type="dxa"/>
          </w:tblCellMar>
        </w:tblPrEx>
        <w:trPr>
          <w:trHeight w:val="330"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1FE21A3F">
            <w:pPr>
              <w:spacing w:line="240" w:lineRule="exact"/>
              <w:jc w:val="left"/>
              <w:rPr>
                <w:rFonts w:hint="eastAsia" w:ascii="仿宋_GB2312" w:hAnsi="仿宋_GB2312" w:eastAsia="仿宋_GB2312" w:cs="仿宋_GB2312"/>
                <w:color w:val="000000"/>
                <w:sz w:val="20"/>
                <w:szCs w:val="20"/>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E35C5BC">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满意度指标</w:t>
            </w:r>
          </w:p>
          <w:p w14:paraId="585A571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（10分）</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78D909A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服务对象满意度指标</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5B7861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干部对学习期间满意度</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D49480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≧9</w:t>
            </w:r>
            <w:r>
              <w:rPr>
                <w:rFonts w:hint="eastAsia" w:ascii="仿宋_GB2312" w:hAnsi="仿宋_GB2312" w:eastAsia="仿宋_GB2312" w:cs="仿宋_GB2312"/>
                <w:color w:val="000000"/>
                <w:sz w:val="20"/>
                <w:szCs w:val="20"/>
                <w:highlight w:val="none"/>
                <w:lang w:val="en-US" w:eastAsia="zh-CN"/>
              </w:rPr>
              <w:t>0</w:t>
            </w:r>
            <w:r>
              <w:rPr>
                <w:rFonts w:hint="eastAsia" w:ascii="仿宋_GB2312" w:hAnsi="仿宋_GB2312" w:eastAsia="仿宋_GB2312" w:cs="仿宋_GB2312"/>
                <w:color w:val="000000"/>
                <w:sz w:val="20"/>
                <w:szCs w:val="20"/>
                <w:highlight w:val="none"/>
                <w:lang w:eastAsia="zh-CN"/>
              </w:rPr>
              <w:t>%</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DABF5D3">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9</w:t>
            </w:r>
            <w:r>
              <w:rPr>
                <w:rFonts w:hint="eastAsia" w:ascii="仿宋_GB2312" w:hAnsi="仿宋_GB2312" w:eastAsia="仿宋_GB2312" w:cs="仿宋_GB2312"/>
                <w:color w:val="000000"/>
                <w:sz w:val="20"/>
                <w:szCs w:val="20"/>
                <w:highlight w:val="none"/>
                <w:lang w:val="en-US" w:eastAsia="zh-CN"/>
              </w:rPr>
              <w:t>8</w:t>
            </w:r>
            <w:r>
              <w:rPr>
                <w:rFonts w:hint="eastAsia" w:ascii="仿宋_GB2312" w:hAnsi="仿宋_GB2312" w:eastAsia="仿宋_GB2312" w:cs="仿宋_GB2312"/>
                <w:color w:val="000000"/>
                <w:sz w:val="20"/>
                <w:szCs w:val="20"/>
                <w:highlight w:val="none"/>
                <w:lang w:eastAsia="zh-CN"/>
              </w:rPr>
              <w:t>%</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4F0726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F3FF90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18722B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2A7BF1">
        <w:tblPrEx>
          <w:tblCellMar>
            <w:top w:w="0" w:type="dxa"/>
            <w:left w:w="108" w:type="dxa"/>
            <w:bottom w:w="0" w:type="dxa"/>
            <w:right w:w="108" w:type="dxa"/>
          </w:tblCellMar>
        </w:tblPrEx>
        <w:trPr>
          <w:trHeight w:val="270" w:hRule="atLeast"/>
          <w:jc w:val="center"/>
        </w:trPr>
        <w:tc>
          <w:tcPr>
            <w:tcW w:w="7470" w:type="dxa"/>
            <w:gridSpan w:val="6"/>
            <w:tcBorders>
              <w:top w:val="single" w:color="auto" w:sz="4" w:space="0"/>
              <w:left w:val="single" w:color="auto" w:sz="4" w:space="0"/>
              <w:bottom w:val="single" w:color="auto" w:sz="4" w:space="0"/>
              <w:right w:val="single" w:color="auto" w:sz="4" w:space="0"/>
            </w:tcBorders>
            <w:noWrap w:val="0"/>
            <w:vAlign w:val="center"/>
          </w:tcPr>
          <w:p w14:paraId="7626B3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A136C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5D8691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99.67</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17230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2F6139C">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刘伟清</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2024.6.25.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15207302210</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2C9E4C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361FF3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9A99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475B5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FC43B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守护好一江碧水</w:t>
            </w:r>
          </w:p>
        </w:tc>
      </w:tr>
      <w:tr w14:paraId="5111A29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06BDF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4CF0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中共岳阳市委党校</w:t>
            </w:r>
          </w:p>
        </w:tc>
        <w:tc>
          <w:tcPr>
            <w:tcW w:w="1134" w:type="dxa"/>
            <w:tcBorders>
              <w:top w:val="single" w:color="auto" w:sz="4" w:space="0"/>
              <w:left w:val="nil"/>
              <w:bottom w:val="single" w:color="auto" w:sz="4" w:space="0"/>
              <w:right w:val="single" w:color="000000" w:sz="4" w:space="0"/>
            </w:tcBorders>
            <w:noWrap w:val="0"/>
            <w:vAlign w:val="center"/>
          </w:tcPr>
          <w:p w14:paraId="11302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759A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中共岳阳市委党校</w:t>
            </w:r>
          </w:p>
        </w:tc>
      </w:tr>
      <w:tr w14:paraId="72F0AA3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7FBA3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7EA6F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C62C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D5DA9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13A01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BA55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2C40D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9173B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C52E1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CE42B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B123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3AE9E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3E8034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48E1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81D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A1B32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134" w:type="dxa"/>
            <w:tcBorders>
              <w:top w:val="nil"/>
              <w:left w:val="nil"/>
              <w:bottom w:val="single" w:color="auto" w:sz="4" w:space="0"/>
              <w:right w:val="single" w:color="auto" w:sz="4" w:space="0"/>
            </w:tcBorders>
            <w:noWrap w:val="0"/>
            <w:vAlign w:val="center"/>
          </w:tcPr>
          <w:p w14:paraId="12548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134" w:type="dxa"/>
            <w:tcBorders>
              <w:top w:val="nil"/>
              <w:left w:val="nil"/>
              <w:bottom w:val="single" w:color="auto" w:sz="4" w:space="0"/>
              <w:right w:val="single" w:color="auto" w:sz="4" w:space="0"/>
            </w:tcBorders>
            <w:noWrap w:val="0"/>
            <w:vAlign w:val="center"/>
          </w:tcPr>
          <w:p w14:paraId="111A12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828" w:type="dxa"/>
            <w:tcBorders>
              <w:top w:val="nil"/>
              <w:left w:val="nil"/>
              <w:bottom w:val="single" w:color="auto" w:sz="4" w:space="0"/>
              <w:right w:val="single" w:color="auto" w:sz="4" w:space="0"/>
            </w:tcBorders>
            <w:noWrap w:val="0"/>
            <w:vAlign w:val="center"/>
          </w:tcPr>
          <w:p w14:paraId="1505F2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28E35F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3A9D0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7A61AD2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157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9B08E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F02F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134" w:type="dxa"/>
            <w:tcBorders>
              <w:top w:val="nil"/>
              <w:left w:val="nil"/>
              <w:bottom w:val="single" w:color="auto" w:sz="4" w:space="0"/>
              <w:right w:val="single" w:color="auto" w:sz="4" w:space="0"/>
            </w:tcBorders>
            <w:noWrap w:val="0"/>
            <w:vAlign w:val="center"/>
          </w:tcPr>
          <w:p w14:paraId="07CD40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134" w:type="dxa"/>
            <w:tcBorders>
              <w:top w:val="nil"/>
              <w:left w:val="nil"/>
              <w:bottom w:val="single" w:color="auto" w:sz="4" w:space="0"/>
              <w:right w:val="single" w:color="auto" w:sz="4" w:space="0"/>
            </w:tcBorders>
            <w:noWrap w:val="0"/>
            <w:vAlign w:val="center"/>
          </w:tcPr>
          <w:p w14:paraId="50EC8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10.00</w:t>
            </w:r>
          </w:p>
        </w:tc>
        <w:tc>
          <w:tcPr>
            <w:tcW w:w="828" w:type="dxa"/>
            <w:tcBorders>
              <w:top w:val="nil"/>
              <w:left w:val="nil"/>
              <w:bottom w:val="single" w:color="auto" w:sz="4" w:space="0"/>
              <w:right w:val="single" w:color="auto" w:sz="4" w:space="0"/>
            </w:tcBorders>
            <w:noWrap w:val="0"/>
            <w:vAlign w:val="center"/>
          </w:tcPr>
          <w:p w14:paraId="28FDD7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5442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72E4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F9EE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09FB1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5DA6B4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B4ED5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78F8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3702A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D4E79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EF078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C2AC7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F2955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27A90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BCD8E5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BCD9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C36C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49BE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A82A8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184EF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6A573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CA168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ABB3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C5C1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62D1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2A507B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7EE6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D6831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践行“生态优先、绿色发展”理念，推动广大党员干部自觉扛起生态文明建设的政治责任。</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7B665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综合运用案例式、模拟式、现场式等教学新形式，理解、讲透“守护好一江碧水”生态文明思想，该思想路线在坚持清洁生产和绿色发展的生产路线下有利于降低我市生态环境风险，进一步助推我市高质量发展。</w:t>
            </w:r>
          </w:p>
        </w:tc>
      </w:tr>
      <w:tr w14:paraId="2FC17B1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F65F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8436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C8CA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1FF82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A9C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9B53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B0D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815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EA56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7A4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4FFE3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8590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94E2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ACB0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CFD5D2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447C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AA49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20FA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063C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E177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BFCE9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现场调研学习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865E9">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C92582">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15次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0380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945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D17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FA52D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BCF4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D0481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1203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08880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打造的“守护好一江碧水”精品课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8FE370">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5AD28E">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98BF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EB80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0C41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11E61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8587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7FC4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8DBFF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DB2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立项相关决策咨询课题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223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2A9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立项《“守护好一江碧水”的理论与实践研究》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D6A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E68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543A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495FA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C0D1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00B2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DCD14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A1E0D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6B6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7A25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24B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574C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E08C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9FB82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799A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9AD0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C2C28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CC3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理论研究上深入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70C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在决策咨询上见行见效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EA57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立项《“守护好一江碧水”的理论与实践研究》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8B7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82C8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D7AF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DF7B77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127F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2ED9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E06ED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E852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打造“守护好一江碧水”课程</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A069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高质量打造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B3A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被纳入省委“紧跟核心夺取新胜利”宣讲课，并获全省党校系统首届案例教学竞赛二等奖</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0FDF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7EF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BC8C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E24783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C88A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F0C2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34D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999D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项目时间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628D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E6D4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C33A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68AC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D3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A3236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E1F6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4871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696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74B1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项目成本控制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7220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06D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C3FC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091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A2F7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C9D0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701A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2A31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FB457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E2545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E30D5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26D5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6F8DC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3EC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F8D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972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FF7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1C7FE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04EF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1C21C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9BB9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F8A3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5BD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29CC8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998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加强生态环保人才队伍建设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8AF1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1DF9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7277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B183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8F7C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059D9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882F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9187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52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9BA2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2806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坚持清洁生产和绿色发展的生产路线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74A2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降低我市生态环境风险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868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有效降低</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08B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226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ACDB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4A5D2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E1FD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C86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557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EB2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将“生态优先、绿色发展”的理念落到实际行动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1DCA6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落实到行动并持续发展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F737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落实到行动并持续发展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170E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7FBD6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113E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3DC5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63AB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1585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2C044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2050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AEF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FD99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0B4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130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9C6F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4933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1C8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6D920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47B46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709F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F7AF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698D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18791E5">
      <w:pPr>
        <w:rPr>
          <w:rFonts w:hint="default" w:ascii="Times New Roman" w:hAnsi="Times New Roman" w:eastAsia="仿宋_GB2312" w:cs="Times New Roman"/>
          <w:sz w:val="18"/>
          <w:szCs w:val="18"/>
          <w:highlight w:val="none"/>
        </w:rPr>
      </w:pPr>
    </w:p>
    <w:p w14:paraId="05049FB1">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BF1F38A">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刘伟清</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2024.6.25.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15207302210</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szCs w:val="22"/>
          <w:highlight w:val="none"/>
        </w:rPr>
        <w:br w:type="page"/>
      </w:r>
    </w:p>
    <w:p w14:paraId="551DB504">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971CBF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3C6DBB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8FC5C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C743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17EA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二十大精神轮训研讨班</w:t>
            </w:r>
          </w:p>
        </w:tc>
      </w:tr>
      <w:tr w14:paraId="5BBA562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A3E98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EA5ED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中共岳阳市委党校</w:t>
            </w:r>
          </w:p>
        </w:tc>
        <w:tc>
          <w:tcPr>
            <w:tcW w:w="1134" w:type="dxa"/>
            <w:tcBorders>
              <w:top w:val="single" w:color="auto" w:sz="4" w:space="0"/>
              <w:left w:val="nil"/>
              <w:bottom w:val="single" w:color="auto" w:sz="4" w:space="0"/>
              <w:right w:val="single" w:color="000000" w:sz="4" w:space="0"/>
            </w:tcBorders>
            <w:noWrap w:val="0"/>
            <w:vAlign w:val="center"/>
          </w:tcPr>
          <w:p w14:paraId="200A41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2D0F1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中共岳阳市委党校</w:t>
            </w:r>
          </w:p>
        </w:tc>
      </w:tr>
      <w:tr w14:paraId="4E72E45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A3E1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4E77B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5FC1E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F8B4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0236D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2190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AD1B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A4EAA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37A14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B1FD0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466C7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441B3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8111C2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C8C5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0E1FA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0E9C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116.46</w:t>
            </w:r>
          </w:p>
        </w:tc>
        <w:tc>
          <w:tcPr>
            <w:tcW w:w="1134" w:type="dxa"/>
            <w:tcBorders>
              <w:top w:val="nil"/>
              <w:left w:val="nil"/>
              <w:bottom w:val="single" w:color="auto" w:sz="4" w:space="0"/>
              <w:right w:val="single" w:color="auto" w:sz="4" w:space="0"/>
            </w:tcBorders>
            <w:noWrap w:val="0"/>
            <w:vAlign w:val="center"/>
          </w:tcPr>
          <w:p w14:paraId="088EAB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100.95</w:t>
            </w:r>
          </w:p>
        </w:tc>
        <w:tc>
          <w:tcPr>
            <w:tcW w:w="1134" w:type="dxa"/>
            <w:tcBorders>
              <w:top w:val="nil"/>
              <w:left w:val="nil"/>
              <w:bottom w:val="single" w:color="auto" w:sz="4" w:space="0"/>
              <w:right w:val="single" w:color="auto" w:sz="4" w:space="0"/>
            </w:tcBorders>
            <w:noWrap w:val="0"/>
            <w:vAlign w:val="center"/>
          </w:tcPr>
          <w:p w14:paraId="3AAC2C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100.95</w:t>
            </w:r>
          </w:p>
        </w:tc>
        <w:tc>
          <w:tcPr>
            <w:tcW w:w="828" w:type="dxa"/>
            <w:tcBorders>
              <w:top w:val="nil"/>
              <w:left w:val="nil"/>
              <w:bottom w:val="single" w:color="auto" w:sz="4" w:space="0"/>
              <w:right w:val="single" w:color="auto" w:sz="4" w:space="0"/>
            </w:tcBorders>
            <w:noWrap w:val="0"/>
            <w:vAlign w:val="center"/>
          </w:tcPr>
          <w:p w14:paraId="7D4D59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FBEF9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86.68%</w:t>
            </w:r>
          </w:p>
        </w:tc>
        <w:tc>
          <w:tcPr>
            <w:tcW w:w="1418" w:type="dxa"/>
            <w:tcBorders>
              <w:top w:val="nil"/>
              <w:left w:val="nil"/>
              <w:bottom w:val="single" w:color="auto" w:sz="4" w:space="0"/>
              <w:right w:val="single" w:color="auto" w:sz="4" w:space="0"/>
            </w:tcBorders>
            <w:noWrap w:val="0"/>
            <w:vAlign w:val="center"/>
          </w:tcPr>
          <w:p w14:paraId="61EAFE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649EA0B0">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A56A2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1B56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ECD4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116.46</w:t>
            </w:r>
          </w:p>
        </w:tc>
        <w:tc>
          <w:tcPr>
            <w:tcW w:w="1134" w:type="dxa"/>
            <w:tcBorders>
              <w:top w:val="nil"/>
              <w:left w:val="nil"/>
              <w:bottom w:val="single" w:color="auto" w:sz="4" w:space="0"/>
              <w:right w:val="single" w:color="auto" w:sz="4" w:space="0"/>
            </w:tcBorders>
            <w:noWrap w:val="0"/>
            <w:vAlign w:val="center"/>
          </w:tcPr>
          <w:p w14:paraId="4616D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100.95</w:t>
            </w:r>
          </w:p>
        </w:tc>
        <w:tc>
          <w:tcPr>
            <w:tcW w:w="1134" w:type="dxa"/>
            <w:tcBorders>
              <w:top w:val="nil"/>
              <w:left w:val="nil"/>
              <w:bottom w:val="single" w:color="auto" w:sz="4" w:space="0"/>
              <w:right w:val="single" w:color="auto" w:sz="4" w:space="0"/>
            </w:tcBorders>
            <w:noWrap w:val="0"/>
            <w:vAlign w:val="center"/>
          </w:tcPr>
          <w:p w14:paraId="389AC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100.95</w:t>
            </w:r>
          </w:p>
        </w:tc>
        <w:tc>
          <w:tcPr>
            <w:tcW w:w="828" w:type="dxa"/>
            <w:tcBorders>
              <w:top w:val="nil"/>
              <w:left w:val="nil"/>
              <w:bottom w:val="single" w:color="auto" w:sz="4" w:space="0"/>
              <w:right w:val="single" w:color="auto" w:sz="4" w:space="0"/>
            </w:tcBorders>
            <w:noWrap w:val="0"/>
            <w:vAlign w:val="center"/>
          </w:tcPr>
          <w:p w14:paraId="6AEA2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07E75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13666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A3CD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84F2C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10A04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25E8E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87CAE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204D2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EF967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049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8FDC4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CE99A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18B8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25C7B5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783E8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4BCB0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5A0AB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81F55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929E2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A83DE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0BED5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085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6AEA6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72587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0567F3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EF27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0DE6D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学习习近平新时代中国特色社会主义思想和党的二十大精神作为教学培训的中心内容，不断优化理论教育、党性教育、能力培训课程体系。</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071B56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承办了党的二十大精神集中轮训研讨班和主题教育读书班，覆盖883人次；全年共举办主体班次29个，培训轮训学员2350人次。</w:t>
            </w:r>
          </w:p>
        </w:tc>
      </w:tr>
      <w:tr w14:paraId="0CC9B65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81F3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FE9B0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E10D9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FE83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463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9A53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E844C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1B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CFC9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40A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0C58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77CC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F84A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3B18E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70C76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D425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EDFAE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C013E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EC8A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262B4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5DF3E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培训轮训学员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9A6243">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2350人次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C9CA3F">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2350人次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0829C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EF1E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BD05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37E86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FCF6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772D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0A2421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C04958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举办班次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58A97D">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29个</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A67490">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29个</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D8F5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E71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754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944A8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40EE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3F62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B69B6C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7DA55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宣传宣讲</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15525C">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60场次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B8E1B3">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60场次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C55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99A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EA9BD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EECF4F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F2E0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BA30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0188A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95C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E21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5AF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A8A0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B085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6EF4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FC5DB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3419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5E3A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29B21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759B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备课宣讲</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1D96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高质量准备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61E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16"/>
                <w:szCs w:val="16"/>
                <w:highlight w:val="none"/>
                <w:lang w:val="en-US" w:eastAsia="zh-CN"/>
              </w:rPr>
              <w:t>1人在全市二十大精神宣讲备课会上作中心发言，在市级以上报刊发表二十大解读文章9篇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D3A3F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42EF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35A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433063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03E7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3D92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EAA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B64C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项目时间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6E1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D049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E6B3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801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3DA7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BB99D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F445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4511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940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889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374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116.46万元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7E9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100.95万元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81C7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1FC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A6E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F4F2E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4519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61E94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D2999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D907F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58DD9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491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A0B16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AB7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63F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F21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2B4F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1A80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6EF2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56E1B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07F4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71E9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5C33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1CBC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618A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培养党政领导干部，提高党员领导干部的素质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A06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能力素质提升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644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能力素质提升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6652F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937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CD5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7BCF8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C866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C9E9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C127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0DF5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D1FD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B198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8C8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0D87C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9BE7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FB1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EEEBC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2DB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1BBA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CB6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4F6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通过学习和实践，培养创新思维和问题解决能力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7DA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有助于领导干部更好地带领团队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D69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推动社会治理体系的完善和社会稳定。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F89F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657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9A47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66D8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50FF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B638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5E7F3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FED0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8C92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F8B8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902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61C2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425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F054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49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EDF0C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79277C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F7CA9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DAB8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D7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D7E008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D39441E">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刘伟清</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2024.6.25.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15207302210</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szCs w:val="22"/>
          <w:highlight w:val="none"/>
        </w:rPr>
        <w:br w:type="page"/>
      </w:r>
    </w:p>
    <w:p w14:paraId="5182781C">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9F9EFD7">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7A0F9E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82BB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C6E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1A80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师资班培训经费</w:t>
            </w:r>
          </w:p>
        </w:tc>
      </w:tr>
      <w:tr w14:paraId="6D653E6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3A239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4E1F4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中共岳阳市委党校</w:t>
            </w:r>
          </w:p>
        </w:tc>
        <w:tc>
          <w:tcPr>
            <w:tcW w:w="1134" w:type="dxa"/>
            <w:tcBorders>
              <w:top w:val="single" w:color="auto" w:sz="4" w:space="0"/>
              <w:left w:val="nil"/>
              <w:bottom w:val="single" w:color="auto" w:sz="4" w:space="0"/>
              <w:right w:val="single" w:color="000000" w:sz="4" w:space="0"/>
            </w:tcBorders>
            <w:noWrap w:val="0"/>
            <w:vAlign w:val="center"/>
          </w:tcPr>
          <w:p w14:paraId="413CF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466C5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中共岳阳市委党校</w:t>
            </w:r>
          </w:p>
        </w:tc>
      </w:tr>
      <w:tr w14:paraId="074B1B2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500CF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7CCF4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B5476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1FEE6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89F0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3FCD7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39D2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63A011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A157E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426A3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7F2E77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6C8F0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43174D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F49E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AE385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0D402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34.43</w:t>
            </w:r>
          </w:p>
        </w:tc>
        <w:tc>
          <w:tcPr>
            <w:tcW w:w="1134" w:type="dxa"/>
            <w:tcBorders>
              <w:top w:val="nil"/>
              <w:left w:val="nil"/>
              <w:bottom w:val="single" w:color="auto" w:sz="4" w:space="0"/>
              <w:right w:val="single" w:color="auto" w:sz="4" w:space="0"/>
            </w:tcBorders>
            <w:noWrap w:val="0"/>
            <w:vAlign w:val="center"/>
          </w:tcPr>
          <w:p w14:paraId="73E77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34.43</w:t>
            </w:r>
          </w:p>
        </w:tc>
        <w:tc>
          <w:tcPr>
            <w:tcW w:w="1134" w:type="dxa"/>
            <w:tcBorders>
              <w:top w:val="nil"/>
              <w:left w:val="nil"/>
              <w:bottom w:val="single" w:color="auto" w:sz="4" w:space="0"/>
              <w:right w:val="single" w:color="auto" w:sz="4" w:space="0"/>
            </w:tcBorders>
            <w:noWrap w:val="0"/>
            <w:vAlign w:val="center"/>
          </w:tcPr>
          <w:p w14:paraId="75D36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34.43</w:t>
            </w:r>
          </w:p>
        </w:tc>
        <w:tc>
          <w:tcPr>
            <w:tcW w:w="828" w:type="dxa"/>
            <w:tcBorders>
              <w:top w:val="nil"/>
              <w:left w:val="nil"/>
              <w:bottom w:val="single" w:color="auto" w:sz="4" w:space="0"/>
              <w:right w:val="single" w:color="auto" w:sz="4" w:space="0"/>
            </w:tcBorders>
            <w:noWrap w:val="0"/>
            <w:vAlign w:val="center"/>
          </w:tcPr>
          <w:p w14:paraId="77E75D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63C812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8BEC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766C690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4EA8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1C05B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052B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34.43</w:t>
            </w:r>
          </w:p>
        </w:tc>
        <w:tc>
          <w:tcPr>
            <w:tcW w:w="1134" w:type="dxa"/>
            <w:tcBorders>
              <w:top w:val="nil"/>
              <w:left w:val="nil"/>
              <w:bottom w:val="single" w:color="auto" w:sz="4" w:space="0"/>
              <w:right w:val="single" w:color="auto" w:sz="4" w:space="0"/>
            </w:tcBorders>
            <w:noWrap w:val="0"/>
            <w:vAlign w:val="center"/>
          </w:tcPr>
          <w:p w14:paraId="77FE7F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34.43</w:t>
            </w:r>
          </w:p>
        </w:tc>
        <w:tc>
          <w:tcPr>
            <w:tcW w:w="1134" w:type="dxa"/>
            <w:tcBorders>
              <w:top w:val="nil"/>
              <w:left w:val="nil"/>
              <w:bottom w:val="single" w:color="auto" w:sz="4" w:space="0"/>
              <w:right w:val="single" w:color="auto" w:sz="4" w:space="0"/>
            </w:tcBorders>
            <w:noWrap w:val="0"/>
            <w:vAlign w:val="center"/>
          </w:tcPr>
          <w:p w14:paraId="7BF8B1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34.43</w:t>
            </w:r>
          </w:p>
        </w:tc>
        <w:tc>
          <w:tcPr>
            <w:tcW w:w="828" w:type="dxa"/>
            <w:tcBorders>
              <w:top w:val="nil"/>
              <w:left w:val="nil"/>
              <w:bottom w:val="single" w:color="auto" w:sz="4" w:space="0"/>
              <w:right w:val="single" w:color="auto" w:sz="4" w:space="0"/>
            </w:tcBorders>
            <w:noWrap w:val="0"/>
            <w:vAlign w:val="center"/>
          </w:tcPr>
          <w:p w14:paraId="22D73D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D50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CC7A1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388AD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D066F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F9380E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75DE1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ED820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E2544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8921E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582C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F0C5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FE64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742B9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B0CE78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17286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C5D3C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2331C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24B23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B4EB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D721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17955A">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C3D0E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5B1DF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0AB95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B766E9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47BE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3A2480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培养高素质的党校教师队伍，以确保党的理论教育和党性教育的高质量开展。</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D0E066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“四海揽才”等政策，优化人才梯队；举办党校系统师资培训班，省外异地师资培训等，培养教资力量。</w:t>
            </w:r>
          </w:p>
        </w:tc>
      </w:tr>
      <w:tr w14:paraId="3CA2B4F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1736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FCE99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3935D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D13B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C602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731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85F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D410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E520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2AD2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1CE9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354F0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12A4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BB18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05B56D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C828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5DC9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92559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76087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24398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69971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人才引育工作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A6313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C4C707">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6888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39E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430D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6EB1A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EA2A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6E864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30CF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31E6EA">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师资培训班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75356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7F680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AA7D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618D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1395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438796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DF1B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D9E5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A393C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8DF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参训人员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3301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65人次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D3C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65人次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EB63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D83E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5F49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E9607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D87A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3DFC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2EE2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60D7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在学习借鉴中高质量发展的方法和路径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68E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开拓视野，取得新的教学思路</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7AF9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6081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1783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CE81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1EA36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46A7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7464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4901D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A420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任务完成率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022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546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32D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3543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2B43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BF6449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EED2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922D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4C33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3E1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项目时间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30A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A75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C453A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E8B5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3269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A80EB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06E9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A272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352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4EEF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项目成本控制在预算内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A3D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34.43万元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AF15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34.43万元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76A9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2AE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5EFD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E66C6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4D60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484E7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B467B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3E7DE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5D3C3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299A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13A9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E99A9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E6D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2AD3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920F4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CAF1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82A6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857E9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BD48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083F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ED3E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8616B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648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师资力量提升</w:t>
            </w:r>
            <w:r>
              <w:rPr>
                <w:rFonts w:hint="eastAsia" w:ascii="仿宋_GB2312" w:hAnsi="仿宋_GB2312" w:eastAsia="仿宋_GB2312" w:cs="仿宋_GB2312"/>
                <w:color w:val="000000"/>
                <w:sz w:val="20"/>
                <w:szCs w:val="20"/>
                <w:highlight w:val="none"/>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D7A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0CE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FAF41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4BEB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4230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153B7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B477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9F71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BD3A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4ABB6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营造良好工作氛围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241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队伍活力充分激发，干事创业精气神全面提振</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C1A5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614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3BD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0F24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8FF7F3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DA66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8E6B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73D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ADC4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A340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3B1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00F8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65EE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520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3E0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F2A0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224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8EC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98C8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0299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加强党校自身建设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7DA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798F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6222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CFD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8C29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9BD65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4116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3509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A5F1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C619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0C60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997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004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2E2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32F50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1D13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3003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D04FD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774E58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2D6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3C9F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FCE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ED1B93A">
      <w:pPr>
        <w:rPr>
          <w:rFonts w:hint="default" w:ascii="Times New Roman" w:hAnsi="Times New Roman" w:eastAsia="仿宋_GB2312" w:cs="Times New Roman"/>
          <w:sz w:val="18"/>
          <w:szCs w:val="18"/>
          <w:highlight w:val="none"/>
        </w:rPr>
      </w:pPr>
    </w:p>
    <w:p w14:paraId="0FF7E55B">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B3A10F5">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刘伟清</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2024.6.25.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15207302210</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41F3331B">
      <w:pPr>
        <w:jc w:val="center"/>
        <w:rPr>
          <w:rFonts w:hint="default" w:ascii="Times New Roman" w:hAnsi="Times New Roman" w:eastAsia="方正小标宋_GBK" w:cs="Times New Roman"/>
          <w:sz w:val="52"/>
          <w:szCs w:val="52"/>
          <w:highlight w:val="none"/>
        </w:rPr>
      </w:pPr>
    </w:p>
    <w:p w14:paraId="3A5B47F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年度中共岳阳市委党校</w:t>
      </w:r>
    </w:p>
    <w:p w14:paraId="6BBEC879">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71CC2BD3">
      <w:pPr>
        <w:jc w:val="center"/>
        <w:rPr>
          <w:rFonts w:hint="default" w:ascii="Times New Roman" w:hAnsi="Times New Roman" w:eastAsia="方正小标宋_GBK" w:cs="Times New Roman"/>
          <w:b/>
          <w:sz w:val="52"/>
          <w:szCs w:val="52"/>
          <w:highlight w:val="none"/>
        </w:rPr>
      </w:pPr>
    </w:p>
    <w:p w14:paraId="61262C5D">
      <w:pPr>
        <w:jc w:val="center"/>
        <w:rPr>
          <w:rFonts w:hint="default" w:ascii="Times New Roman" w:hAnsi="Times New Roman" w:eastAsia="楷体_GB2312" w:cs="Times New Roman"/>
          <w:b/>
          <w:sz w:val="32"/>
          <w:szCs w:val="32"/>
          <w:highlight w:val="none"/>
        </w:rPr>
      </w:pPr>
    </w:p>
    <w:p w14:paraId="724B2000">
      <w:pPr>
        <w:jc w:val="center"/>
        <w:rPr>
          <w:rFonts w:hint="default" w:ascii="Times New Roman" w:hAnsi="Times New Roman" w:eastAsia="楷体_GB2312" w:cs="Times New Roman"/>
          <w:b/>
          <w:sz w:val="32"/>
          <w:szCs w:val="32"/>
          <w:highlight w:val="none"/>
        </w:rPr>
      </w:pPr>
    </w:p>
    <w:p w14:paraId="1E228862">
      <w:pPr>
        <w:jc w:val="center"/>
        <w:rPr>
          <w:rFonts w:hint="default" w:ascii="Times New Roman" w:hAnsi="Times New Roman" w:eastAsia="楷体_GB2312" w:cs="Times New Roman"/>
          <w:b/>
          <w:sz w:val="32"/>
          <w:szCs w:val="32"/>
          <w:highlight w:val="none"/>
        </w:rPr>
      </w:pPr>
    </w:p>
    <w:p w14:paraId="4576A7B5">
      <w:pPr>
        <w:jc w:val="center"/>
        <w:rPr>
          <w:rFonts w:hint="default" w:ascii="Times New Roman" w:hAnsi="Times New Roman" w:eastAsia="楷体_GB2312" w:cs="Times New Roman"/>
          <w:b/>
          <w:sz w:val="32"/>
          <w:szCs w:val="32"/>
          <w:highlight w:val="none"/>
        </w:rPr>
      </w:pPr>
    </w:p>
    <w:p w14:paraId="179CF11E">
      <w:pPr>
        <w:jc w:val="center"/>
        <w:rPr>
          <w:rFonts w:hint="default" w:ascii="Times New Roman" w:hAnsi="Times New Roman" w:eastAsia="楷体_GB2312" w:cs="Times New Roman"/>
          <w:b/>
          <w:sz w:val="32"/>
          <w:szCs w:val="32"/>
          <w:highlight w:val="none"/>
        </w:rPr>
      </w:pPr>
    </w:p>
    <w:p w14:paraId="074DF31A">
      <w:pPr>
        <w:jc w:val="center"/>
        <w:rPr>
          <w:rFonts w:hint="default" w:ascii="Times New Roman" w:hAnsi="Times New Roman" w:eastAsia="楷体_GB2312" w:cs="Times New Roman"/>
          <w:b/>
          <w:sz w:val="32"/>
          <w:szCs w:val="32"/>
          <w:highlight w:val="none"/>
        </w:rPr>
      </w:pPr>
    </w:p>
    <w:p w14:paraId="51D07317">
      <w:pPr>
        <w:jc w:val="center"/>
        <w:rPr>
          <w:rFonts w:hint="default" w:ascii="Times New Roman" w:hAnsi="Times New Roman" w:eastAsia="黑体" w:cs="Times New Roman"/>
          <w:sz w:val="32"/>
          <w:szCs w:val="32"/>
          <w:highlight w:val="none"/>
        </w:rPr>
      </w:pPr>
    </w:p>
    <w:p w14:paraId="69C5A5B9">
      <w:pPr>
        <w:jc w:val="center"/>
        <w:rPr>
          <w:rFonts w:hint="default" w:ascii="Times New Roman" w:hAnsi="Times New Roman" w:eastAsia="黑体" w:cs="Times New Roman"/>
          <w:sz w:val="32"/>
          <w:szCs w:val="32"/>
          <w:highlight w:val="none"/>
        </w:rPr>
      </w:pPr>
    </w:p>
    <w:p w14:paraId="15883542">
      <w:pPr>
        <w:jc w:val="center"/>
        <w:rPr>
          <w:rFonts w:hint="default" w:ascii="Times New Roman" w:hAnsi="Times New Roman" w:eastAsia="黑体" w:cs="Times New Roman"/>
          <w:sz w:val="32"/>
          <w:szCs w:val="32"/>
          <w:highlight w:val="none"/>
        </w:rPr>
      </w:pPr>
    </w:p>
    <w:p w14:paraId="02E1E4EA">
      <w:pPr>
        <w:jc w:val="both"/>
        <w:rPr>
          <w:rFonts w:hint="default" w:ascii="Times New Roman" w:hAnsi="Times New Roman" w:eastAsia="黑体" w:cs="Times New Roman"/>
          <w:sz w:val="32"/>
          <w:szCs w:val="32"/>
          <w:highlight w:val="none"/>
        </w:rPr>
      </w:pPr>
    </w:p>
    <w:p w14:paraId="1FE8AE90">
      <w:pPr>
        <w:jc w:val="center"/>
        <w:rPr>
          <w:rFonts w:hint="default" w:ascii="Times New Roman" w:hAnsi="Times New Roman" w:eastAsia="黑体" w:cs="Times New Roman"/>
          <w:sz w:val="32"/>
          <w:szCs w:val="32"/>
          <w:highlight w:val="none"/>
        </w:rPr>
      </w:pPr>
    </w:p>
    <w:p w14:paraId="3DCEE443">
      <w:pPr>
        <w:jc w:val="center"/>
        <w:rPr>
          <w:rFonts w:hint="default" w:ascii="Times New Roman" w:hAnsi="Times New Roman" w:eastAsia="黑体" w:cs="Times New Roman"/>
          <w:sz w:val="32"/>
          <w:szCs w:val="32"/>
          <w:highlight w:val="none"/>
        </w:rPr>
      </w:pPr>
    </w:p>
    <w:p w14:paraId="39A8A6C5">
      <w:pPr>
        <w:jc w:val="center"/>
        <w:rPr>
          <w:rFonts w:hint="default" w:ascii="Times New Roman" w:hAnsi="Times New Roman" w:eastAsia="黑体" w:cs="Times New Roman"/>
          <w:sz w:val="32"/>
          <w:szCs w:val="32"/>
          <w:highlight w:val="none"/>
        </w:rPr>
      </w:pPr>
    </w:p>
    <w:p w14:paraId="765C7F94">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部门（单位）名称：中共岳阳市委党校</w:t>
      </w:r>
      <w:r>
        <w:rPr>
          <w:rFonts w:hint="default" w:ascii="Times New Roman" w:hAnsi="Times New Roman" w:eastAsia="仿宋_GB2312" w:cs="Times New Roman"/>
          <w:sz w:val="32"/>
          <w:szCs w:val="32"/>
          <w:highlight w:val="none"/>
          <w:u w:val="single"/>
        </w:rPr>
        <w:t>（盖章）</w:t>
      </w:r>
    </w:p>
    <w:p w14:paraId="35B9FC86">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5AE1C8C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38B5942">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年度中共岳阳市委党校</w:t>
      </w:r>
    </w:p>
    <w:p w14:paraId="4D34493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38B3E87C">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70AC8D2">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22F0345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（一）我校人员编制数为95</w:t>
      </w:r>
      <w:r>
        <w:rPr>
          <w:rFonts w:hint="eastAsia" w:ascii="Times New Roman" w:hAnsi="Times New Roman" w:eastAsia="仿宋_GB2312" w:cs="Times New Roman"/>
          <w:color w:val="000000"/>
          <w:sz w:val="32"/>
          <w:szCs w:val="32"/>
          <w:highlight w:val="none"/>
          <w:lang w:eastAsia="zh-CN"/>
        </w:rPr>
        <w:t>人</w:t>
      </w:r>
      <w:r>
        <w:rPr>
          <w:rFonts w:hint="default" w:ascii="Times New Roman" w:hAnsi="Times New Roman" w:eastAsia="仿宋_GB2312" w:cs="Times New Roman"/>
          <w:color w:val="000000"/>
          <w:sz w:val="32"/>
          <w:szCs w:val="32"/>
          <w:highlight w:val="none"/>
        </w:rPr>
        <w:t>，年末在职实有人数为8</w:t>
      </w:r>
      <w:r>
        <w:rPr>
          <w:rFonts w:hint="eastAsia"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人。</w:t>
      </w:r>
    </w:p>
    <w:p w14:paraId="200C2F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中共岳阳市委党校（岳阳市行政学院、岳阳市社会主义学院）是市委领导的培养党的领导干部的学校，是市委的重要部门，是培训党的领导干部的主渠道，是党的思想理论建设的重要阵地，是市委市政府的哲学社会科学研究机构和重要智库。</w:t>
      </w:r>
    </w:p>
    <w:p w14:paraId="6D516AF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（二）我校202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年整体支出</w:t>
      </w:r>
      <w:r>
        <w:rPr>
          <w:rFonts w:hint="eastAsia" w:ascii="Times New Roman" w:hAnsi="Times New Roman" w:eastAsia="仿宋_GB2312" w:cs="Times New Roman"/>
          <w:color w:val="000000"/>
          <w:sz w:val="32"/>
          <w:szCs w:val="32"/>
          <w:highlight w:val="none"/>
          <w:lang w:val="en-US" w:eastAsia="zh-CN"/>
        </w:rPr>
        <w:t>2915.21</w:t>
      </w:r>
      <w:r>
        <w:rPr>
          <w:rFonts w:hint="default" w:ascii="Times New Roman" w:hAnsi="Times New Roman" w:eastAsia="仿宋_GB2312" w:cs="Times New Roman"/>
          <w:color w:val="000000"/>
          <w:sz w:val="32"/>
          <w:szCs w:val="32"/>
          <w:highlight w:val="none"/>
        </w:rPr>
        <w:t>万元，其中基本支出</w:t>
      </w:r>
      <w:r>
        <w:rPr>
          <w:rFonts w:hint="eastAsia" w:ascii="Times New Roman" w:hAnsi="Times New Roman" w:eastAsia="仿宋_GB2312" w:cs="Times New Roman"/>
          <w:color w:val="000000"/>
          <w:sz w:val="32"/>
          <w:szCs w:val="32"/>
          <w:highlight w:val="none"/>
          <w:lang w:val="en-US" w:eastAsia="zh-CN"/>
        </w:rPr>
        <w:t>2534.83</w:t>
      </w:r>
      <w:r>
        <w:rPr>
          <w:rFonts w:hint="default" w:ascii="Times New Roman" w:hAnsi="Times New Roman" w:eastAsia="仿宋_GB2312" w:cs="Times New Roman"/>
          <w:color w:val="000000"/>
          <w:sz w:val="32"/>
          <w:szCs w:val="32"/>
          <w:highlight w:val="none"/>
        </w:rPr>
        <w:t>万元，项目支出</w:t>
      </w:r>
      <w:r>
        <w:rPr>
          <w:rFonts w:hint="eastAsia" w:ascii="Times New Roman" w:hAnsi="Times New Roman" w:eastAsia="仿宋_GB2312" w:cs="Times New Roman"/>
          <w:color w:val="000000"/>
          <w:sz w:val="32"/>
          <w:szCs w:val="32"/>
          <w:highlight w:val="none"/>
          <w:lang w:val="en-US" w:eastAsia="zh-CN"/>
        </w:rPr>
        <w:t>380.38</w:t>
      </w:r>
      <w:r>
        <w:rPr>
          <w:rFonts w:hint="default" w:ascii="Times New Roman" w:hAnsi="Times New Roman" w:eastAsia="仿宋_GB2312" w:cs="Times New Roman"/>
          <w:color w:val="000000"/>
          <w:sz w:val="32"/>
          <w:szCs w:val="32"/>
          <w:highlight w:val="none"/>
        </w:rPr>
        <w:t>万元。</w:t>
      </w:r>
    </w:p>
    <w:p w14:paraId="16DFE7CA">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FACC13E">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07CD4B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2023年基本支出年初预算数为</w:t>
      </w:r>
      <w:r>
        <w:rPr>
          <w:rFonts w:hint="eastAsia" w:ascii="Times New Roman" w:hAnsi="Times New Roman" w:eastAsia="仿宋_GB2312" w:cs="Times New Roman"/>
          <w:color w:val="000000"/>
          <w:sz w:val="32"/>
          <w:szCs w:val="32"/>
          <w:highlight w:val="none"/>
          <w:lang w:val="en-US" w:eastAsia="zh-CN"/>
        </w:rPr>
        <w:t>1768.37</w:t>
      </w:r>
      <w:r>
        <w:rPr>
          <w:rFonts w:hint="default" w:ascii="Times New Roman" w:hAnsi="Times New Roman" w:eastAsia="仿宋_GB2312" w:cs="Times New Roman"/>
          <w:color w:val="000000"/>
          <w:sz w:val="32"/>
          <w:szCs w:val="32"/>
          <w:highlight w:val="none"/>
        </w:rPr>
        <w:t>万元，实际支出数为</w:t>
      </w:r>
      <w:r>
        <w:rPr>
          <w:rFonts w:hint="eastAsia" w:ascii="Times New Roman" w:hAnsi="Times New Roman" w:eastAsia="仿宋_GB2312" w:cs="Times New Roman"/>
          <w:color w:val="000000"/>
          <w:sz w:val="32"/>
          <w:szCs w:val="32"/>
          <w:highlight w:val="none"/>
          <w:lang w:val="en-US" w:eastAsia="zh-CN"/>
        </w:rPr>
        <w:t>2519.71</w:t>
      </w:r>
      <w:r>
        <w:rPr>
          <w:rFonts w:hint="default" w:ascii="Times New Roman" w:hAnsi="Times New Roman" w:eastAsia="仿宋_GB2312" w:cs="Times New Roman"/>
          <w:color w:val="000000"/>
          <w:sz w:val="32"/>
          <w:szCs w:val="32"/>
          <w:highlight w:val="none"/>
        </w:rPr>
        <w:t>万元。其中：人员经费</w:t>
      </w:r>
      <w:r>
        <w:rPr>
          <w:rFonts w:hint="eastAsia" w:ascii="Times New Roman" w:hAnsi="Times New Roman" w:eastAsia="仿宋_GB2312" w:cs="Times New Roman"/>
          <w:color w:val="000000"/>
          <w:sz w:val="32"/>
          <w:szCs w:val="32"/>
          <w:highlight w:val="none"/>
          <w:lang w:val="en-US" w:eastAsia="zh-CN"/>
        </w:rPr>
        <w:t>1812.88</w:t>
      </w:r>
      <w:r>
        <w:rPr>
          <w:rFonts w:hint="default" w:ascii="Times New Roman" w:hAnsi="Times New Roman" w:eastAsia="仿宋_GB2312" w:cs="Times New Roman"/>
          <w:color w:val="000000"/>
          <w:sz w:val="32"/>
          <w:szCs w:val="32"/>
          <w:highlight w:val="none"/>
        </w:rPr>
        <w:t>万元，主要包括：基本工资、津贴补贴、奖金、绩效工资、机关事业单位基本养老保险缴费、职工基本医疗保险缴费、其他社会保障缴费、住房公积金、其他工资福利支出；公用经费</w:t>
      </w:r>
      <w:r>
        <w:rPr>
          <w:rFonts w:hint="eastAsia" w:ascii="Times New Roman" w:hAnsi="Times New Roman" w:eastAsia="仿宋_GB2312" w:cs="Times New Roman"/>
          <w:color w:val="auto"/>
          <w:sz w:val="32"/>
          <w:szCs w:val="32"/>
          <w:highlight w:val="none"/>
          <w:lang w:val="en-US" w:eastAsia="zh-CN"/>
        </w:rPr>
        <w:t>706.83</w:t>
      </w:r>
      <w:r>
        <w:rPr>
          <w:rFonts w:hint="default" w:ascii="Times New Roman" w:hAnsi="Times New Roman" w:eastAsia="仿宋_GB2312" w:cs="Times New Roman"/>
          <w:color w:val="000000"/>
          <w:sz w:val="32"/>
          <w:szCs w:val="32"/>
          <w:highlight w:val="none"/>
        </w:rPr>
        <w:t>万元，主要包括：办公费、印刷费、邮电费、维修（护）费、劳务费、</w:t>
      </w:r>
      <w:r>
        <w:rPr>
          <w:rFonts w:hint="default" w:ascii="Times New Roman" w:hAnsi="Times New Roman" w:eastAsia="仿宋_GB2312" w:cs="Times New Roman"/>
          <w:color w:val="auto"/>
          <w:sz w:val="32"/>
          <w:szCs w:val="32"/>
          <w:highlight w:val="none"/>
        </w:rPr>
        <w:t>其他对个人和家庭的补助。</w:t>
      </w:r>
    </w:p>
    <w:p w14:paraId="4A28306F">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34FB05C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年项目支出年初预算数为</w:t>
      </w:r>
      <w:r>
        <w:rPr>
          <w:rFonts w:hint="eastAsia" w:ascii="Times New Roman" w:hAnsi="Times New Roman" w:eastAsia="仿宋_GB2312" w:cs="Times New Roman"/>
          <w:color w:val="000000"/>
          <w:sz w:val="32"/>
          <w:szCs w:val="32"/>
          <w:highlight w:val="none"/>
          <w:lang w:val="en-US" w:eastAsia="zh-CN"/>
        </w:rPr>
        <w:t>235</w:t>
      </w:r>
      <w:r>
        <w:rPr>
          <w:rFonts w:hint="default" w:ascii="Times New Roman" w:hAnsi="Times New Roman" w:eastAsia="仿宋_GB2312" w:cs="Times New Roman"/>
          <w:color w:val="000000"/>
          <w:sz w:val="32"/>
          <w:szCs w:val="32"/>
          <w:highlight w:val="none"/>
        </w:rPr>
        <w:t>.00万元，实际支出数为</w:t>
      </w:r>
      <w:r>
        <w:rPr>
          <w:rFonts w:hint="eastAsia" w:ascii="Times New Roman" w:hAnsi="Times New Roman" w:eastAsia="仿宋_GB2312" w:cs="Times New Roman"/>
          <w:color w:val="000000"/>
          <w:sz w:val="32"/>
          <w:szCs w:val="32"/>
          <w:highlight w:val="none"/>
          <w:lang w:val="en-US" w:eastAsia="zh-CN"/>
        </w:rPr>
        <w:t>380.38</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主要用于干部教育培训，公务员培训</w:t>
      </w:r>
      <w:r>
        <w:rPr>
          <w:rFonts w:hint="eastAsia" w:ascii="Times New Roman" w:hAnsi="Times New Roman" w:eastAsia="仿宋_GB2312" w:cs="Times New Roman"/>
          <w:color w:val="000000"/>
          <w:sz w:val="32"/>
          <w:szCs w:val="32"/>
          <w:highlight w:val="none"/>
          <w:lang w:eastAsia="zh-CN"/>
        </w:rPr>
        <w:t>，教师进修调研，科研，教学业务，业务指导，购买图书资料</w:t>
      </w:r>
      <w:r>
        <w:rPr>
          <w:rFonts w:hint="default" w:ascii="Times New Roman" w:hAnsi="Times New Roman" w:eastAsia="仿宋_GB2312" w:cs="Times New Roman"/>
          <w:color w:val="000000"/>
          <w:sz w:val="32"/>
          <w:szCs w:val="32"/>
          <w:highlight w:val="none"/>
        </w:rPr>
        <w:t>等方面。</w:t>
      </w:r>
    </w:p>
    <w:p w14:paraId="00783860">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1ED4C5F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2023年度</w:t>
      </w:r>
      <w:r>
        <w:rPr>
          <w:rFonts w:hint="eastAsia" w:ascii="Times New Roman" w:hAnsi="Times New Roman" w:eastAsia="仿宋_GB2312" w:cs="Times New Roman"/>
          <w:color w:val="000000"/>
          <w:sz w:val="32"/>
          <w:szCs w:val="32"/>
          <w:highlight w:val="none"/>
          <w:lang w:eastAsia="zh-CN"/>
        </w:rPr>
        <w:t>我校</w:t>
      </w:r>
      <w:r>
        <w:rPr>
          <w:rFonts w:hint="default" w:ascii="Times New Roman" w:hAnsi="Times New Roman" w:eastAsia="仿宋_GB2312" w:cs="Times New Roman"/>
          <w:color w:val="000000"/>
          <w:sz w:val="32"/>
          <w:szCs w:val="32"/>
          <w:highlight w:val="none"/>
          <w:lang w:val="en-US" w:eastAsia="zh-CN"/>
        </w:rPr>
        <w:t>无政府性基金安排的支出。</w:t>
      </w:r>
    </w:p>
    <w:p w14:paraId="3C49AFBE">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3672AA3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2023年度</w:t>
      </w:r>
      <w:r>
        <w:rPr>
          <w:rFonts w:hint="eastAsia" w:ascii="Times New Roman" w:hAnsi="Times New Roman" w:eastAsia="仿宋_GB2312" w:cs="Times New Roman"/>
          <w:color w:val="000000"/>
          <w:sz w:val="32"/>
          <w:szCs w:val="32"/>
          <w:highlight w:val="none"/>
          <w:lang w:eastAsia="zh-CN"/>
        </w:rPr>
        <w:t>我校</w:t>
      </w:r>
      <w:r>
        <w:rPr>
          <w:rFonts w:hint="default" w:ascii="Times New Roman" w:hAnsi="Times New Roman" w:eastAsia="仿宋_GB2312" w:cs="Times New Roman"/>
          <w:color w:val="000000"/>
          <w:kern w:val="0"/>
          <w:sz w:val="32"/>
          <w:szCs w:val="32"/>
          <w:highlight w:val="none"/>
          <w:lang w:val="en-US" w:eastAsia="zh-CN" w:bidi="ar-SA"/>
        </w:rPr>
        <w:t>无国有资本经营预算支出。</w:t>
      </w:r>
    </w:p>
    <w:p w14:paraId="29A55743">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55FE838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2023年度</w:t>
      </w:r>
      <w:r>
        <w:rPr>
          <w:rFonts w:hint="eastAsia" w:ascii="Times New Roman" w:hAnsi="Times New Roman" w:eastAsia="仿宋_GB2312" w:cs="Times New Roman"/>
          <w:color w:val="000000"/>
          <w:sz w:val="32"/>
          <w:szCs w:val="32"/>
          <w:highlight w:val="none"/>
          <w:lang w:eastAsia="zh-CN"/>
        </w:rPr>
        <w:t>我校</w:t>
      </w:r>
      <w:r>
        <w:rPr>
          <w:rFonts w:hint="default" w:ascii="Times New Roman" w:hAnsi="Times New Roman" w:eastAsia="仿宋_GB2312" w:cs="Times New Roman"/>
          <w:color w:val="000000"/>
          <w:kern w:val="0"/>
          <w:sz w:val="32"/>
          <w:szCs w:val="32"/>
          <w:highlight w:val="none"/>
          <w:lang w:val="en-US" w:eastAsia="zh-CN" w:bidi="ar-SA"/>
        </w:rPr>
        <w:t>无社会保险基金预算支出。</w:t>
      </w:r>
    </w:p>
    <w:p w14:paraId="320E3FE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5EA6B9DF">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（一）部门资金情况分析 </w:t>
      </w:r>
    </w:p>
    <w:p w14:paraId="0FC5D780">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我校</w:t>
      </w:r>
      <w:r>
        <w:rPr>
          <w:rFonts w:hint="default" w:ascii="Times New Roman" w:hAnsi="Times New Roman" w:eastAsia="仿宋_GB2312" w:cs="Times New Roman"/>
          <w:color w:val="000000"/>
          <w:kern w:val="0"/>
          <w:sz w:val="32"/>
          <w:szCs w:val="32"/>
          <w:highlight w:val="none"/>
          <w:lang w:val="en-US" w:eastAsia="zh-CN" w:bidi="ar-SA"/>
        </w:rPr>
        <w:t>2023年预算资金总额3</w:t>
      </w:r>
      <w:r>
        <w:rPr>
          <w:rFonts w:hint="eastAsia" w:ascii="Times New Roman" w:hAnsi="Times New Roman" w:eastAsia="仿宋_GB2312" w:cs="Times New Roman"/>
          <w:color w:val="000000"/>
          <w:kern w:val="0"/>
          <w:sz w:val="32"/>
          <w:szCs w:val="32"/>
          <w:highlight w:val="none"/>
          <w:lang w:val="en-US" w:eastAsia="zh-CN" w:bidi="ar-SA"/>
        </w:rPr>
        <w:t>014.14</w:t>
      </w:r>
      <w:r>
        <w:rPr>
          <w:rFonts w:hint="default" w:ascii="Times New Roman" w:hAnsi="Times New Roman" w:eastAsia="仿宋_GB2312" w:cs="Times New Roman"/>
          <w:color w:val="000000"/>
          <w:kern w:val="0"/>
          <w:sz w:val="32"/>
          <w:szCs w:val="32"/>
          <w:highlight w:val="none"/>
          <w:lang w:val="en-US" w:eastAsia="zh-CN" w:bidi="ar-SA"/>
        </w:rPr>
        <w:t>万元，专项经费实行专款专用，严格按照相关规定支付，资金支付合规合法，资金使用率</w:t>
      </w:r>
      <w:r>
        <w:rPr>
          <w:rFonts w:hint="eastAsia" w:ascii="Times New Roman" w:hAnsi="Times New Roman" w:eastAsia="仿宋_GB2312" w:cs="Times New Roman"/>
          <w:color w:val="000000"/>
          <w:kern w:val="0"/>
          <w:sz w:val="32"/>
          <w:szCs w:val="32"/>
          <w:highlight w:val="none"/>
          <w:lang w:val="en-US" w:eastAsia="zh-CN" w:bidi="ar-SA"/>
        </w:rPr>
        <w:t>96.72</w:t>
      </w:r>
      <w:r>
        <w:rPr>
          <w:rFonts w:hint="default" w:ascii="Times New Roman" w:hAnsi="Times New Roman" w:eastAsia="仿宋_GB2312" w:cs="Times New Roman"/>
          <w:color w:val="000000"/>
          <w:kern w:val="0"/>
          <w:sz w:val="32"/>
          <w:szCs w:val="32"/>
          <w:highlight w:val="none"/>
          <w:lang w:val="en-US" w:eastAsia="zh-CN" w:bidi="ar-SA"/>
        </w:rPr>
        <w:t>%。</w:t>
      </w:r>
    </w:p>
    <w:p w14:paraId="5D6FAD87">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（二）项目绩效指标完成情况分析</w:t>
      </w:r>
    </w:p>
    <w:p w14:paraId="061DF15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1.履职效能情况分析 </w:t>
      </w:r>
    </w:p>
    <w:p w14:paraId="31C87AC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2023年，校（院）坚持以习近平新时代中国特色社会主义思想为指导，全面贯彻党的二十大精神，深入学习贯彻习近平总书记关于党校工作重要论述，坚守为党育才、为党献策初心，锚定“四最五坚定”目标任务，凝心聚力、攻坚克难，各项工作取得较好成效。首次承办全省党校系统教学比赛并荣获一等奖，获评全省党校系统首届教学管理优秀奖、市社科工作先进单位、“喜迎二十大·奋进新征程·建设新岳阳”百名专家千场宣讲活动先进单位。</w:t>
      </w:r>
    </w:p>
    <w:p w14:paraId="719B4F8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校委会严格落实“第一议题”制度，专题研究党建工作6次，组织理论学习中心组学习13次，进行专题辅导5次。按照中央统一部署和省委、市委工作要求，第一时间成立主题教育领导小组，制订实施方案。持续深化“走找想促”活动，校委班子成员确定调研选题5个，座谈访谈120人次，召开调研情况交流会2次，研究制定办法措施10条，解决问题10个，以“走找想促”推动主题教育落地生花。</w:t>
      </w:r>
    </w:p>
    <w:p w14:paraId="72222E0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承办了党的二十大精神集中轮训研讨班和主题教育读书班，覆盖883人次；全年共举办主体班次29个，培训轮训学员2350人次；承办各类社会培训班次62个，培训学员11000多人次，办班个数和培训人数再创新高，总体办班规模居全省市州党校前列。岳阳红色教育展览馆全年共接待全市机关企事业单位和本校主体班次60多批次、5000多人次来馆开展现场学习教育。精心打造的“守护好一江碧水”精品课，被纳入省委“紧跟核心夺取新胜利”宣讲课，并获全省党校系统首届案例教学竞赛二等奖。</w:t>
      </w:r>
    </w:p>
    <w:p w14:paraId="0E39DAE1">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2.管理效率情况分析</w:t>
      </w:r>
    </w:p>
    <w:p w14:paraId="371118B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预算编制基本完整，预算执行率达到标准。收入支出管理规范，内控制度有效，资产管理规范，部门固定资产利用率符合目标，信息化建设和管理制度建设有效。 </w:t>
      </w:r>
    </w:p>
    <w:p w14:paraId="42FF71DD">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3.运行成本控制情况分析 </w:t>
      </w:r>
    </w:p>
    <w:p w14:paraId="5ADBC76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“三公经费”、项目支出均控制在预算范围内，公用经费有所超出预算，原因在于维护费增加，属于正常开支。</w:t>
      </w:r>
    </w:p>
    <w:p w14:paraId="32E627A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4.可持续性影响情况分析</w:t>
      </w:r>
    </w:p>
    <w:p w14:paraId="5D4F9E6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严格公务接待、公务用车管理，做到了调度有序、管理到位。</w:t>
      </w:r>
      <w:r>
        <w:rPr>
          <w:rFonts w:hint="eastAsia" w:ascii="Times New Roman" w:hAnsi="Times New Roman" w:eastAsia="仿宋_GB2312" w:cs="Times New Roman"/>
          <w:color w:val="auto"/>
          <w:sz w:val="32"/>
          <w:szCs w:val="32"/>
          <w:highlight w:val="none"/>
          <w:lang w:eastAsia="zh-CN"/>
        </w:rPr>
        <w:t>落实</w:t>
      </w:r>
      <w:r>
        <w:rPr>
          <w:rFonts w:hint="default" w:ascii="Times New Roman" w:hAnsi="Times New Roman" w:eastAsia="仿宋_GB2312" w:cs="Times New Roman"/>
          <w:color w:val="auto"/>
          <w:sz w:val="32"/>
          <w:szCs w:val="32"/>
          <w:highlight w:val="none"/>
        </w:rPr>
        <w:t>过“紧日子”</w:t>
      </w:r>
      <w:r>
        <w:rPr>
          <w:rFonts w:hint="eastAsia" w:ascii="Times New Roman" w:hAnsi="Times New Roman" w:eastAsia="仿宋_GB2312" w:cs="Times New Roman"/>
          <w:color w:val="auto"/>
          <w:sz w:val="32"/>
          <w:szCs w:val="32"/>
          <w:highlight w:val="none"/>
          <w:lang w:eastAsia="zh-CN"/>
        </w:rPr>
        <w:t>要求</w:t>
      </w:r>
      <w:r>
        <w:rPr>
          <w:rFonts w:hint="default" w:ascii="Times New Roman" w:hAnsi="Times New Roman" w:eastAsia="仿宋_GB2312" w:cs="Times New Roman"/>
          <w:color w:val="000000"/>
          <w:sz w:val="32"/>
          <w:szCs w:val="32"/>
          <w:highlight w:val="none"/>
        </w:rPr>
        <w:t>，严格执行预算管理，努力开源节流。积极推进节约型机关和平安党校创建工作，日常运转井然有序。</w:t>
      </w:r>
    </w:p>
    <w:p w14:paraId="27310C85">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七、存在的问题及原因分析</w:t>
      </w:r>
    </w:p>
    <w:p w14:paraId="5B40D16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资金使用方面预算与实际存在差异。问题产生的主要原因</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绩效管理水平有待提高，特别是绩效指标设置的科学性、合理性有待进一步改善。</w:t>
      </w:r>
    </w:p>
    <w:p w14:paraId="1A962B0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课程体系还有待完善、科研质量还有待提高、</w:t>
      </w:r>
      <w:r>
        <w:rPr>
          <w:rFonts w:hint="eastAsia" w:ascii="Times New Roman" w:hAnsi="Times New Roman" w:eastAsia="仿宋_GB2312" w:cs="Times New Roman"/>
          <w:color w:val="000000"/>
          <w:sz w:val="32"/>
          <w:szCs w:val="32"/>
          <w:highlight w:val="none"/>
          <w:lang w:eastAsia="zh-CN"/>
        </w:rPr>
        <w:t>工作质效还有待强化。</w:t>
      </w:r>
    </w:p>
    <w:p w14:paraId="678E09E0">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八、</w:t>
      </w:r>
      <w:r>
        <w:rPr>
          <w:rFonts w:hint="default" w:ascii="Times New Roman" w:hAnsi="Times New Roman" w:eastAsia="黑体" w:cs="Times New Roman"/>
          <w:sz w:val="32"/>
          <w:szCs w:val="32"/>
          <w:highlight w:val="none"/>
        </w:rPr>
        <w:t>下一步改进措施</w:t>
      </w:r>
    </w:p>
    <w:p w14:paraId="2891C62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坚持科学理财、厉行节约的原则，强化预算刚性，无预算不支出。合理安排资金</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保重点</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压缩不必要的开支</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有效提高资金使用效益。</w:t>
      </w:r>
    </w:p>
    <w:p w14:paraId="6F29834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严格按规章制度办事，进一步规范财务管理。在资金支付上严把审核关，规范报账程序，严格执行公务消费用公务卡支付和物资、工程等采购进政府电子卖场交易制度，杜绝违规报账现象。</w:t>
      </w:r>
    </w:p>
    <w:p w14:paraId="416F155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auto"/>
          <w:sz w:val="32"/>
          <w:szCs w:val="32"/>
          <w:highlight w:val="none"/>
          <w:lang w:eastAsia="zh-CN"/>
        </w:rPr>
        <w:t>下步</w:t>
      </w:r>
      <w:r>
        <w:rPr>
          <w:rFonts w:hint="eastAsia" w:ascii="Times New Roman" w:hAnsi="Times New Roman" w:eastAsia="仿宋_GB2312" w:cs="Times New Roman"/>
          <w:color w:val="000000"/>
          <w:sz w:val="32"/>
          <w:szCs w:val="32"/>
          <w:highlight w:val="none"/>
          <w:lang w:eastAsia="zh-CN"/>
        </w:rPr>
        <w:t>，校</w:t>
      </w:r>
      <w:r>
        <w:rPr>
          <w:rFonts w:hint="eastAsia" w:ascii="Times New Roman" w:hAnsi="Times New Roman" w:eastAsia="仿宋_GB2312" w:cs="Times New Roman"/>
          <w:color w:val="000000"/>
          <w:sz w:val="32"/>
          <w:szCs w:val="32"/>
          <w:highlight w:val="none"/>
        </w:rPr>
        <w:t>（院）</w:t>
      </w:r>
      <w:r>
        <w:rPr>
          <w:rFonts w:hint="eastAsia" w:ascii="Times New Roman" w:hAnsi="Times New Roman" w:eastAsia="仿宋_GB2312" w:cs="Times New Roman"/>
          <w:color w:val="000000"/>
          <w:sz w:val="32"/>
          <w:szCs w:val="32"/>
          <w:highlight w:val="none"/>
          <w:lang w:eastAsia="zh-CN"/>
        </w:rPr>
        <w:t>将</w:t>
      </w:r>
      <w:r>
        <w:rPr>
          <w:rFonts w:hint="eastAsia" w:ascii="Times New Roman" w:hAnsi="Times New Roman" w:eastAsia="仿宋_GB2312" w:cs="Times New Roman"/>
          <w:color w:val="000000"/>
          <w:sz w:val="32"/>
          <w:szCs w:val="32"/>
          <w:highlight w:val="none"/>
        </w:rPr>
        <w:t>始终坚持以习近平新时代中国特色社会主义思想为指导，深入学习贯彻</w:t>
      </w:r>
      <w:r>
        <w:rPr>
          <w:rFonts w:hint="eastAsia" w:ascii="Times New Roman" w:hAnsi="Times New Roman" w:eastAsia="仿宋_GB2312" w:cs="Times New Roman"/>
          <w:color w:val="000000"/>
          <w:sz w:val="32"/>
          <w:szCs w:val="32"/>
          <w:highlight w:val="none"/>
          <w:lang w:eastAsia="zh-CN"/>
        </w:rPr>
        <w:t>习近平</w:t>
      </w:r>
      <w:r>
        <w:rPr>
          <w:rFonts w:hint="eastAsia" w:ascii="Times New Roman" w:hAnsi="Times New Roman" w:eastAsia="仿宋_GB2312" w:cs="Times New Roman"/>
          <w:color w:val="000000"/>
          <w:sz w:val="32"/>
          <w:szCs w:val="32"/>
          <w:highlight w:val="none"/>
        </w:rPr>
        <w:t>总书记关于党校工作重要论述，</w:t>
      </w:r>
      <w:r>
        <w:rPr>
          <w:rFonts w:hint="eastAsia" w:ascii="Times New Roman" w:hAnsi="Times New Roman" w:eastAsia="仿宋_GB2312" w:cs="Times New Roman"/>
          <w:color w:val="000000"/>
          <w:sz w:val="32"/>
          <w:szCs w:val="32"/>
          <w:highlight w:val="none"/>
          <w:lang w:eastAsia="zh-CN"/>
        </w:rPr>
        <w:t>坚持党校姓党、践行党校初心，聚焦市委“</w:t>
      </w:r>
      <w:r>
        <w:rPr>
          <w:rFonts w:hint="eastAsia" w:ascii="Times New Roman" w:hAnsi="Times New Roman" w:eastAsia="仿宋_GB2312" w:cs="Times New Roman"/>
          <w:color w:val="000000"/>
          <w:sz w:val="32"/>
          <w:szCs w:val="32"/>
          <w:highlight w:val="none"/>
          <w:lang w:val="en-US" w:eastAsia="zh-CN"/>
        </w:rPr>
        <w:t>1376</w:t>
      </w:r>
      <w:r>
        <w:rPr>
          <w:rFonts w:hint="eastAsia" w:ascii="Times New Roman" w:hAnsi="Times New Roman" w:eastAsia="仿宋_GB2312" w:cs="Times New Roman"/>
          <w:color w:val="000000"/>
          <w:sz w:val="32"/>
          <w:szCs w:val="32"/>
          <w:highlight w:val="none"/>
          <w:lang w:eastAsia="zh-CN"/>
        </w:rPr>
        <w:t>”总体思路，</w:t>
      </w:r>
      <w:r>
        <w:rPr>
          <w:rFonts w:hint="eastAsia" w:ascii="Times New Roman" w:hAnsi="Times New Roman" w:eastAsia="仿宋_GB2312" w:cs="Times New Roman"/>
          <w:color w:val="000000"/>
          <w:sz w:val="32"/>
          <w:szCs w:val="32"/>
          <w:highlight w:val="none"/>
        </w:rPr>
        <w:t>锚定“四最五坚定”目标任务，强化党建引领保障，突出教学中心地位，夯实科研基础支撑，抓实</w:t>
      </w:r>
      <w:r>
        <w:rPr>
          <w:rFonts w:hint="eastAsia" w:ascii="Times New Roman" w:hAnsi="Times New Roman" w:eastAsia="仿宋_GB2312" w:cs="Times New Roman"/>
          <w:color w:val="000000"/>
          <w:sz w:val="32"/>
          <w:szCs w:val="32"/>
          <w:highlight w:val="none"/>
          <w:lang w:eastAsia="zh-CN"/>
        </w:rPr>
        <w:t>质量“生命工程”</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全面推进从严治校</w:t>
      </w:r>
      <w:r>
        <w:rPr>
          <w:rFonts w:hint="eastAsia" w:ascii="Times New Roman" w:hAnsi="Times New Roman" w:eastAsia="仿宋_GB2312" w:cs="Times New Roman"/>
          <w:color w:val="000000"/>
          <w:sz w:val="32"/>
          <w:szCs w:val="32"/>
          <w:highlight w:val="none"/>
        </w:rPr>
        <w:t>，加快建</w:t>
      </w:r>
      <w:r>
        <w:rPr>
          <w:rFonts w:hint="eastAsia" w:ascii="Times New Roman" w:hAnsi="Times New Roman" w:eastAsia="仿宋_GB2312" w:cs="Times New Roman"/>
          <w:color w:val="000000"/>
          <w:sz w:val="32"/>
          <w:szCs w:val="32"/>
          <w:highlight w:val="none"/>
          <w:lang w:eastAsia="zh-CN"/>
        </w:rPr>
        <w:t>设</w:t>
      </w:r>
      <w:r>
        <w:rPr>
          <w:rFonts w:hint="eastAsia" w:ascii="Times New Roman" w:hAnsi="Times New Roman" w:eastAsia="仿宋_GB2312" w:cs="Times New Roman"/>
          <w:color w:val="000000"/>
          <w:sz w:val="32"/>
          <w:szCs w:val="32"/>
          <w:highlight w:val="none"/>
        </w:rPr>
        <w:t>全省一流市级党校</w:t>
      </w:r>
      <w:r>
        <w:rPr>
          <w:rFonts w:hint="default" w:ascii="Times New Roman" w:hAnsi="Times New Roman" w:eastAsia="仿宋_GB2312" w:cs="Times New Roman"/>
          <w:color w:val="000000"/>
          <w:sz w:val="32"/>
          <w:szCs w:val="32"/>
          <w:highlight w:val="none"/>
        </w:rPr>
        <w:t>。</w:t>
      </w:r>
    </w:p>
    <w:p w14:paraId="44D4BAD9">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7AFCF12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我校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7FB8D8B4">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十、其他需要说明的情况</w:t>
      </w:r>
    </w:p>
    <w:p w14:paraId="024ACC91">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仿宋" w:hAnsi="仿宋" w:eastAsia="仿宋" w:cs="仿宋"/>
          <w:sz w:val="32"/>
          <w:szCs w:val="32"/>
          <w:highlight w:val="none"/>
          <w:lang w:val="en-US" w:eastAsia="zh-CN"/>
        </w:rPr>
        <w:t>无。</w:t>
      </w:r>
    </w:p>
    <w:p w14:paraId="2041AB1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4C8E9D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bookmarkStart w:id="0" w:name="_GoBack"/>
      <w:bookmarkEnd w:id="0"/>
    </w:p>
    <w:sectPr>
      <w:pgSz w:w="11906" w:h="16838"/>
      <w:pgMar w:top="1440"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DCB80"/>
    <w:multiLevelType w:val="singleLevel"/>
    <w:tmpl w:val="C73DCB80"/>
    <w:lvl w:ilvl="0" w:tentative="0">
      <w:start w:val="9"/>
      <w:numFmt w:val="chineseCounting"/>
      <w:suff w:val="nothing"/>
      <w:lvlText w:val="%1、"/>
      <w:lvlJc w:val="left"/>
      <w:rPr>
        <w:rFonts w:hint="eastAsia"/>
      </w:rPr>
    </w:lvl>
  </w:abstractNum>
  <w:abstractNum w:abstractNumId="1">
    <w:nsid w:val="DD509A9A"/>
    <w:multiLevelType w:val="singleLevel"/>
    <w:tmpl w:val="DD509A9A"/>
    <w:lvl w:ilvl="0" w:tentative="0">
      <w:start w:val="1"/>
      <w:numFmt w:val="chineseCounting"/>
      <w:suff w:val="nothing"/>
      <w:lvlText w:val="%1、"/>
      <w:lvlJc w:val="left"/>
      <w:rPr>
        <w:rFonts w:hint="eastAsia"/>
      </w:rPr>
    </w:lvl>
  </w:abstractNum>
  <w:abstractNum w:abstractNumId="2">
    <w:nsid w:val="7DCB7FB2"/>
    <w:multiLevelType w:val="singleLevel"/>
    <w:tmpl w:val="7DCB7FB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ZDk3ZGEwYjEwNDgwMjczYTU1M2U3YzI3NDk4YWEifQ=="/>
  </w:docVars>
  <w:rsids>
    <w:rsidRoot w:val="59886344"/>
    <w:rsid w:val="00A40483"/>
    <w:rsid w:val="00C84172"/>
    <w:rsid w:val="0252745F"/>
    <w:rsid w:val="036839EA"/>
    <w:rsid w:val="03B15391"/>
    <w:rsid w:val="041B11B3"/>
    <w:rsid w:val="042E0790"/>
    <w:rsid w:val="0446138B"/>
    <w:rsid w:val="06513081"/>
    <w:rsid w:val="06D10F0F"/>
    <w:rsid w:val="07E07FF3"/>
    <w:rsid w:val="08357E18"/>
    <w:rsid w:val="08964B56"/>
    <w:rsid w:val="08C97472"/>
    <w:rsid w:val="08F00CE0"/>
    <w:rsid w:val="090A2FCF"/>
    <w:rsid w:val="09E0252C"/>
    <w:rsid w:val="0A670D9A"/>
    <w:rsid w:val="0A72767F"/>
    <w:rsid w:val="0ABB08A3"/>
    <w:rsid w:val="0AD02E89"/>
    <w:rsid w:val="0AF12517"/>
    <w:rsid w:val="0B2D32FE"/>
    <w:rsid w:val="0BB71621"/>
    <w:rsid w:val="0C807FF6"/>
    <w:rsid w:val="0CC6110C"/>
    <w:rsid w:val="0D2070E4"/>
    <w:rsid w:val="0D887163"/>
    <w:rsid w:val="0E1A590B"/>
    <w:rsid w:val="0EF921BF"/>
    <w:rsid w:val="0FA425D2"/>
    <w:rsid w:val="10142F30"/>
    <w:rsid w:val="107E484D"/>
    <w:rsid w:val="108D4A90"/>
    <w:rsid w:val="12176D07"/>
    <w:rsid w:val="12937E5A"/>
    <w:rsid w:val="12D44A81"/>
    <w:rsid w:val="134A4EBA"/>
    <w:rsid w:val="135F0966"/>
    <w:rsid w:val="14171240"/>
    <w:rsid w:val="143C0CA7"/>
    <w:rsid w:val="14A80541"/>
    <w:rsid w:val="15B0279D"/>
    <w:rsid w:val="16840938"/>
    <w:rsid w:val="17F43647"/>
    <w:rsid w:val="18CB759E"/>
    <w:rsid w:val="19584A5C"/>
    <w:rsid w:val="198253AE"/>
    <w:rsid w:val="19A5109C"/>
    <w:rsid w:val="19DE008F"/>
    <w:rsid w:val="1A562397"/>
    <w:rsid w:val="1AFC6A9A"/>
    <w:rsid w:val="1B063DBD"/>
    <w:rsid w:val="1BA23AE5"/>
    <w:rsid w:val="1C1036BB"/>
    <w:rsid w:val="1CD513E5"/>
    <w:rsid w:val="1D9B6A3E"/>
    <w:rsid w:val="1E234C86"/>
    <w:rsid w:val="1E4A2212"/>
    <w:rsid w:val="1FE2318E"/>
    <w:rsid w:val="1FF031A1"/>
    <w:rsid w:val="1FF93EF0"/>
    <w:rsid w:val="201900EE"/>
    <w:rsid w:val="2063580D"/>
    <w:rsid w:val="20A07A41"/>
    <w:rsid w:val="21DC13D3"/>
    <w:rsid w:val="221E19EC"/>
    <w:rsid w:val="233B037C"/>
    <w:rsid w:val="236B6EB3"/>
    <w:rsid w:val="238A7FB4"/>
    <w:rsid w:val="23A60814"/>
    <w:rsid w:val="23CE1DE6"/>
    <w:rsid w:val="243F4D56"/>
    <w:rsid w:val="2524215A"/>
    <w:rsid w:val="254479BB"/>
    <w:rsid w:val="2547125A"/>
    <w:rsid w:val="25CF17EB"/>
    <w:rsid w:val="26376514"/>
    <w:rsid w:val="26555BF8"/>
    <w:rsid w:val="268B33C8"/>
    <w:rsid w:val="27383550"/>
    <w:rsid w:val="27DFBF5B"/>
    <w:rsid w:val="28FE4325"/>
    <w:rsid w:val="29D530A8"/>
    <w:rsid w:val="2A631BD4"/>
    <w:rsid w:val="2AAD3254"/>
    <w:rsid w:val="2AB253C7"/>
    <w:rsid w:val="2B735A8E"/>
    <w:rsid w:val="2BE028D5"/>
    <w:rsid w:val="2BE11CDE"/>
    <w:rsid w:val="2C7F154B"/>
    <w:rsid w:val="2C9034E6"/>
    <w:rsid w:val="2C952726"/>
    <w:rsid w:val="2CC80ED2"/>
    <w:rsid w:val="2D013D02"/>
    <w:rsid w:val="2D4542D1"/>
    <w:rsid w:val="2D513B5D"/>
    <w:rsid w:val="2D8D11E8"/>
    <w:rsid w:val="2E3D4C24"/>
    <w:rsid w:val="2ED31DB0"/>
    <w:rsid w:val="2F70526B"/>
    <w:rsid w:val="2FCC0CD9"/>
    <w:rsid w:val="30E3277E"/>
    <w:rsid w:val="31085D41"/>
    <w:rsid w:val="31833929"/>
    <w:rsid w:val="31C53C32"/>
    <w:rsid w:val="32565BFD"/>
    <w:rsid w:val="32B51EF8"/>
    <w:rsid w:val="334358FC"/>
    <w:rsid w:val="335356E2"/>
    <w:rsid w:val="33AD6A5E"/>
    <w:rsid w:val="3416085D"/>
    <w:rsid w:val="344F1ED9"/>
    <w:rsid w:val="34C9767B"/>
    <w:rsid w:val="35DD7439"/>
    <w:rsid w:val="35DE52C2"/>
    <w:rsid w:val="35F5085E"/>
    <w:rsid w:val="35F72828"/>
    <w:rsid w:val="3619454C"/>
    <w:rsid w:val="362A49AB"/>
    <w:rsid w:val="3642117F"/>
    <w:rsid w:val="37BE1FF0"/>
    <w:rsid w:val="37D83F93"/>
    <w:rsid w:val="38471845"/>
    <w:rsid w:val="385DD7B2"/>
    <w:rsid w:val="38A703B1"/>
    <w:rsid w:val="390D6F7F"/>
    <w:rsid w:val="39533B20"/>
    <w:rsid w:val="3A606BEE"/>
    <w:rsid w:val="3A6814A6"/>
    <w:rsid w:val="3AD66EB0"/>
    <w:rsid w:val="3B2C7653"/>
    <w:rsid w:val="3B9F54F4"/>
    <w:rsid w:val="3C1F4887"/>
    <w:rsid w:val="3CAC21A2"/>
    <w:rsid w:val="3E3816FC"/>
    <w:rsid w:val="3E5EADD6"/>
    <w:rsid w:val="3EB05C6A"/>
    <w:rsid w:val="3FAFC167"/>
    <w:rsid w:val="403A3A3D"/>
    <w:rsid w:val="403D52DB"/>
    <w:rsid w:val="404448BC"/>
    <w:rsid w:val="4095482F"/>
    <w:rsid w:val="41151DB4"/>
    <w:rsid w:val="41152E73"/>
    <w:rsid w:val="41517290"/>
    <w:rsid w:val="41727207"/>
    <w:rsid w:val="424B1F31"/>
    <w:rsid w:val="43713C1A"/>
    <w:rsid w:val="44691024"/>
    <w:rsid w:val="447C0AC8"/>
    <w:rsid w:val="44B042E0"/>
    <w:rsid w:val="44D95F7A"/>
    <w:rsid w:val="450C6F50"/>
    <w:rsid w:val="45D97854"/>
    <w:rsid w:val="45E06E35"/>
    <w:rsid w:val="460E1C7B"/>
    <w:rsid w:val="46184B17"/>
    <w:rsid w:val="463041CD"/>
    <w:rsid w:val="46EB5A91"/>
    <w:rsid w:val="472D1486"/>
    <w:rsid w:val="4788190F"/>
    <w:rsid w:val="47C65C99"/>
    <w:rsid w:val="47DC187E"/>
    <w:rsid w:val="47FD0C39"/>
    <w:rsid w:val="486C5F17"/>
    <w:rsid w:val="48902522"/>
    <w:rsid w:val="494B1258"/>
    <w:rsid w:val="4A4060F4"/>
    <w:rsid w:val="4AB56533"/>
    <w:rsid w:val="4AE90539"/>
    <w:rsid w:val="4B152FE8"/>
    <w:rsid w:val="4BEC598C"/>
    <w:rsid w:val="4E402144"/>
    <w:rsid w:val="4E7355DD"/>
    <w:rsid w:val="4EE80FA8"/>
    <w:rsid w:val="502A630F"/>
    <w:rsid w:val="50614146"/>
    <w:rsid w:val="50B769E4"/>
    <w:rsid w:val="512F2A1E"/>
    <w:rsid w:val="51AC7C1E"/>
    <w:rsid w:val="51D11D27"/>
    <w:rsid w:val="51EC090F"/>
    <w:rsid w:val="51FF0643"/>
    <w:rsid w:val="526515A6"/>
    <w:rsid w:val="526F5493"/>
    <w:rsid w:val="53FC752F"/>
    <w:rsid w:val="541A79B6"/>
    <w:rsid w:val="549B69F9"/>
    <w:rsid w:val="55CC5C27"/>
    <w:rsid w:val="55F46288"/>
    <w:rsid w:val="561A3956"/>
    <w:rsid w:val="56E47DFC"/>
    <w:rsid w:val="579D4B86"/>
    <w:rsid w:val="581A7F84"/>
    <w:rsid w:val="58CF658A"/>
    <w:rsid w:val="595F5340"/>
    <w:rsid w:val="596B4552"/>
    <w:rsid w:val="59886344"/>
    <w:rsid w:val="59967ADE"/>
    <w:rsid w:val="59AC5554"/>
    <w:rsid w:val="5A5A4FB0"/>
    <w:rsid w:val="5A910CA3"/>
    <w:rsid w:val="5AF745AD"/>
    <w:rsid w:val="5BF752E5"/>
    <w:rsid w:val="5D3C4210"/>
    <w:rsid w:val="5D58599A"/>
    <w:rsid w:val="5DD40BD5"/>
    <w:rsid w:val="5E471DE1"/>
    <w:rsid w:val="5E9112BE"/>
    <w:rsid w:val="5FBA0B42"/>
    <w:rsid w:val="5FC66F16"/>
    <w:rsid w:val="5FD41360"/>
    <w:rsid w:val="5FF437B1"/>
    <w:rsid w:val="60011A2A"/>
    <w:rsid w:val="61CE53C5"/>
    <w:rsid w:val="629A1DB5"/>
    <w:rsid w:val="62C57339"/>
    <w:rsid w:val="639D5F0D"/>
    <w:rsid w:val="666A657B"/>
    <w:rsid w:val="67674868"/>
    <w:rsid w:val="67AFF639"/>
    <w:rsid w:val="67C03F80"/>
    <w:rsid w:val="67EF5B5C"/>
    <w:rsid w:val="68200FEB"/>
    <w:rsid w:val="68394457"/>
    <w:rsid w:val="683E4BED"/>
    <w:rsid w:val="69A14C24"/>
    <w:rsid w:val="6A7F011B"/>
    <w:rsid w:val="6B481D57"/>
    <w:rsid w:val="6B59096C"/>
    <w:rsid w:val="6BE77C1F"/>
    <w:rsid w:val="6BEF1ABE"/>
    <w:rsid w:val="6C031E71"/>
    <w:rsid w:val="6C7071A2"/>
    <w:rsid w:val="6D19440C"/>
    <w:rsid w:val="6D2D20B0"/>
    <w:rsid w:val="6D7C6B93"/>
    <w:rsid w:val="6E4F136D"/>
    <w:rsid w:val="6E5D4C17"/>
    <w:rsid w:val="6E80463B"/>
    <w:rsid w:val="6E817021"/>
    <w:rsid w:val="6F3B6F3B"/>
    <w:rsid w:val="6F8A5598"/>
    <w:rsid w:val="6FBDE4E6"/>
    <w:rsid w:val="6FFBE2D5"/>
    <w:rsid w:val="70585696"/>
    <w:rsid w:val="72367C59"/>
    <w:rsid w:val="728E35F1"/>
    <w:rsid w:val="73E93F75"/>
    <w:rsid w:val="743F6E02"/>
    <w:rsid w:val="748D73BD"/>
    <w:rsid w:val="749A44CF"/>
    <w:rsid w:val="752E2E69"/>
    <w:rsid w:val="76984A3E"/>
    <w:rsid w:val="76FABE01"/>
    <w:rsid w:val="773109EF"/>
    <w:rsid w:val="775E5313"/>
    <w:rsid w:val="77AF007B"/>
    <w:rsid w:val="77BA5DC7"/>
    <w:rsid w:val="77BF1866"/>
    <w:rsid w:val="77DC2DD6"/>
    <w:rsid w:val="77E66B14"/>
    <w:rsid w:val="77EEB79D"/>
    <w:rsid w:val="783E1615"/>
    <w:rsid w:val="78D34EFD"/>
    <w:rsid w:val="78FF0DA4"/>
    <w:rsid w:val="79C15B4E"/>
    <w:rsid w:val="79DDE589"/>
    <w:rsid w:val="7A1F0FD2"/>
    <w:rsid w:val="7AB756AF"/>
    <w:rsid w:val="7BAF3732"/>
    <w:rsid w:val="7BC2430B"/>
    <w:rsid w:val="7C871995"/>
    <w:rsid w:val="7CB21D4B"/>
    <w:rsid w:val="7CFF1889"/>
    <w:rsid w:val="7DA43CC8"/>
    <w:rsid w:val="7DDAA3BB"/>
    <w:rsid w:val="7DE62533"/>
    <w:rsid w:val="7DEEE453"/>
    <w:rsid w:val="7DFFF51A"/>
    <w:rsid w:val="7E857F9E"/>
    <w:rsid w:val="7F390D88"/>
    <w:rsid w:val="7F7EC7F7"/>
    <w:rsid w:val="7F8B5724"/>
    <w:rsid w:val="7FC6B314"/>
    <w:rsid w:val="7FEDFFA4"/>
    <w:rsid w:val="7FEF1A03"/>
    <w:rsid w:val="8BBFF011"/>
    <w:rsid w:val="8EAD0820"/>
    <w:rsid w:val="8FDE6CB2"/>
    <w:rsid w:val="9FBF4400"/>
    <w:rsid w:val="A7875463"/>
    <w:rsid w:val="A99BB31A"/>
    <w:rsid w:val="A99F7BD4"/>
    <w:rsid w:val="BFBFF13E"/>
    <w:rsid w:val="BFF73512"/>
    <w:rsid w:val="BFF77F98"/>
    <w:rsid w:val="D33F8CDA"/>
    <w:rsid w:val="D77F56C4"/>
    <w:rsid w:val="DE322CB7"/>
    <w:rsid w:val="DFC7B938"/>
    <w:rsid w:val="DFEF884A"/>
    <w:rsid w:val="DFFAAA05"/>
    <w:rsid w:val="E5FF0D9D"/>
    <w:rsid w:val="E9EFFA0D"/>
    <w:rsid w:val="EBE9979A"/>
    <w:rsid w:val="ED5F68E9"/>
    <w:rsid w:val="EFB74B67"/>
    <w:rsid w:val="EFFA3E2B"/>
    <w:rsid w:val="EFFF6863"/>
    <w:rsid w:val="F6FED4CB"/>
    <w:rsid w:val="F8F601A7"/>
    <w:rsid w:val="F9DF6434"/>
    <w:rsid w:val="FB7F536E"/>
    <w:rsid w:val="FBA79733"/>
    <w:rsid w:val="FBF852B5"/>
    <w:rsid w:val="FCDF98EC"/>
    <w:rsid w:val="FEBB2D47"/>
    <w:rsid w:val="FF3F6D5D"/>
    <w:rsid w:val="FFB52AEB"/>
    <w:rsid w:val="FFFF9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5660</Words>
  <Characters>6505</Characters>
  <Lines>0</Lines>
  <Paragraphs>0</Paragraphs>
  <TotalTime>18</TotalTime>
  <ScaleCrop>false</ScaleCrop>
  <LinksUpToDate>false</LinksUpToDate>
  <CharactersWithSpaces>6758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刘亿亿</cp:lastModifiedBy>
  <cp:lastPrinted>2024-07-01T00:57:00Z</cp:lastPrinted>
  <dcterms:modified xsi:type="dcterms:W3CDTF">2025-07-30T03:03:31Z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E18A8562C54A42AFA558F3461C4045E4_13</vt:lpwstr>
  </property>
  <property fmtid="{D5CDD505-2E9C-101B-9397-08002B2CF9AE}" pid="4" name="KSOTemplateDocerSaveRecord">
    <vt:lpwstr>eyJoZGlkIjoiY2MxZDk3ZGEwYjEwNDgwMjczYTU1M2U3YzI3NDk4YWEiLCJ1c2VySWQiOiI1MjgzNDc4OTUifQ==</vt:lpwstr>
  </property>
</Properties>
</file>